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9F" w:rsidRDefault="0061199F" w:rsidP="00AB670E">
      <w:pPr>
        <w:shd w:val="clear" w:color="auto" w:fill="FFFFFF"/>
        <w:spacing w:before="100" w:beforeAutospacing="1" w:after="100" w:afterAutospacing="1" w:line="312" w:lineRule="auto"/>
        <w:jc w:val="center"/>
        <w:outlineLvl w:val="1"/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</w:pPr>
      <w:r w:rsidRPr="0061199F">
        <w:rPr>
          <w:rFonts w:eastAsia="Times New Roman" w:cs="Times New Roman"/>
          <w:b/>
          <w:bCs/>
          <w:noProof/>
          <w:color w:val="1F497D" w:themeColor="text2"/>
          <w:spacing w:val="12"/>
          <w:kern w:val="36"/>
          <w:lang w:eastAsia="en-IE"/>
        </w:rPr>
        <w:drawing>
          <wp:inline distT="0" distB="0" distL="0" distR="0">
            <wp:extent cx="4011283" cy="812285"/>
            <wp:effectExtent l="0" t="0" r="0" b="0"/>
            <wp:docPr id="2" name="webImgShrinked" descr="Pictu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86" cy="81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FDD" w:rsidRDefault="0061199F" w:rsidP="00AB670E">
      <w:pPr>
        <w:shd w:val="clear" w:color="auto" w:fill="FFFFFF"/>
        <w:spacing w:before="100" w:beforeAutospacing="1" w:after="100" w:afterAutospacing="1" w:line="312" w:lineRule="auto"/>
        <w:jc w:val="center"/>
        <w:outlineLvl w:val="1"/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</w:pPr>
      <w:r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 xml:space="preserve">Roads Department </w:t>
      </w:r>
      <w:r w:rsidR="00F91F55" w:rsidRPr="00F91F55"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>- Pri</w:t>
      </w:r>
      <w:r w:rsidR="007D1FDD" w:rsidRPr="007D1FDD"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>vacy Notice</w:t>
      </w:r>
      <w:r w:rsidR="00F91F55" w:rsidRPr="00F91F55"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 xml:space="preserve"> </w:t>
      </w:r>
      <w:r w:rsidR="00912DF2"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>–</w:t>
      </w:r>
      <w:r w:rsidR="00F91F55"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 xml:space="preserve"> </w:t>
      </w:r>
      <w:r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>Logging of Public Lighting Faults</w:t>
      </w:r>
    </w:p>
    <w:p w:rsidR="00965316" w:rsidRDefault="00965316" w:rsidP="00965316">
      <w:pPr>
        <w:shd w:val="clear" w:color="auto" w:fill="FFFFFF"/>
        <w:spacing w:before="100" w:beforeAutospacing="1" w:after="100" w:afterAutospacing="1" w:line="312" w:lineRule="auto"/>
        <w:outlineLvl w:val="1"/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</w:pPr>
      <w:r>
        <w:rPr>
          <w:rFonts w:eastAsia="Times New Roman" w:cs="Times New Roman"/>
          <w:b/>
          <w:bCs/>
          <w:color w:val="1F497D" w:themeColor="text2"/>
          <w:spacing w:val="12"/>
          <w:kern w:val="36"/>
          <w:lang w:eastAsia="en-IE"/>
        </w:rPr>
        <w:t>Background</w:t>
      </w:r>
    </w:p>
    <w:p w:rsidR="00965316" w:rsidRPr="00965316" w:rsidRDefault="00837209" w:rsidP="00965316">
      <w:pPr>
        <w:shd w:val="clear" w:color="auto" w:fill="FFFFFF"/>
        <w:spacing w:before="100" w:beforeAutospacing="1" w:after="100" w:afterAutospacing="1" w:line="312" w:lineRule="auto"/>
        <w:outlineLvl w:val="1"/>
        <w:rPr>
          <w:color w:val="404040" w:themeColor="text1" w:themeTint="BF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Under </w:t>
      </w:r>
      <w:r w:rsidR="009D58CF" w:rsidRPr="00236950">
        <w:rPr>
          <w:rFonts w:eastAsia="Times New Roman" w:cs="Times New Roman"/>
          <w:color w:val="404040"/>
          <w:spacing w:val="12"/>
          <w:lang w:eastAsia="en-IE"/>
        </w:rPr>
        <w:t xml:space="preserve">Section </w:t>
      </w:r>
      <w:r w:rsidR="00965316" w:rsidRPr="00236950">
        <w:rPr>
          <w:rFonts w:eastAsia="Times New Roman" w:cs="Times New Roman"/>
          <w:color w:val="404040"/>
          <w:spacing w:val="12"/>
          <w:lang w:eastAsia="en-IE"/>
        </w:rPr>
        <w:t xml:space="preserve">13 </w:t>
      </w:r>
      <w:r w:rsidR="009D58CF" w:rsidRPr="00236950">
        <w:rPr>
          <w:rFonts w:eastAsia="Times New Roman" w:cs="Times New Roman"/>
          <w:color w:val="404040"/>
          <w:spacing w:val="12"/>
          <w:lang w:eastAsia="en-IE"/>
        </w:rPr>
        <w:t xml:space="preserve">of </w:t>
      </w:r>
      <w:r w:rsidRPr="00236950">
        <w:rPr>
          <w:rFonts w:eastAsia="Times New Roman" w:cs="Times New Roman"/>
          <w:color w:val="404040"/>
          <w:spacing w:val="12"/>
          <w:lang w:eastAsia="en-IE"/>
        </w:rPr>
        <w:t xml:space="preserve">the </w:t>
      </w:r>
      <w:r w:rsidR="00965316" w:rsidRPr="00236950">
        <w:rPr>
          <w:rFonts w:eastAsia="Times New Roman" w:cs="Times New Roman"/>
          <w:color w:val="404040"/>
          <w:spacing w:val="12"/>
          <w:lang w:eastAsia="en-IE"/>
        </w:rPr>
        <w:t xml:space="preserve">Roads Act 1993, </w:t>
      </w:r>
      <w:r w:rsidR="00F91F55" w:rsidRPr="00236950">
        <w:rPr>
          <w:rFonts w:eastAsia="Times New Roman" w:cs="Times New Roman"/>
          <w:color w:val="404040"/>
          <w:spacing w:val="12"/>
          <w:lang w:eastAsia="en-IE"/>
        </w:rPr>
        <w:t>Waterford</w:t>
      </w:r>
      <w:r w:rsidR="00F91F55" w:rsidRPr="00F91F55">
        <w:rPr>
          <w:rFonts w:eastAsia="Times New Roman" w:cs="Times New Roman"/>
          <w:color w:val="404040"/>
          <w:spacing w:val="12"/>
          <w:lang w:eastAsia="en-IE"/>
        </w:rPr>
        <w:t xml:space="preserve"> City &amp; County Council </w:t>
      </w:r>
      <w:r w:rsidR="000C19B3">
        <w:rPr>
          <w:rFonts w:eastAsia="Times New Roman" w:cs="Times New Roman"/>
          <w:color w:val="404040"/>
          <w:spacing w:val="12"/>
          <w:lang w:eastAsia="en-IE"/>
        </w:rPr>
        <w:t xml:space="preserve">(“the Council”)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has </w:t>
      </w:r>
      <w:r w:rsidR="00965316">
        <w:rPr>
          <w:rFonts w:eastAsia="Times New Roman" w:cs="Times New Roman"/>
          <w:color w:val="404040"/>
          <w:spacing w:val="12"/>
          <w:lang w:eastAsia="en-IE"/>
        </w:rPr>
        <w:t xml:space="preserve">responsibility for maintenance and construction of public roads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within its functional area. </w:t>
      </w:r>
      <w:r w:rsidR="00965316" w:rsidRPr="00965316">
        <w:rPr>
          <w:color w:val="404040" w:themeColor="text1" w:themeTint="BF"/>
        </w:rPr>
        <w:t>The maintenance of a public road includes the provision and maintenance</w:t>
      </w:r>
      <w:r w:rsidR="00965316">
        <w:rPr>
          <w:color w:val="404040" w:themeColor="text1" w:themeTint="BF"/>
        </w:rPr>
        <w:t xml:space="preserve"> </w:t>
      </w:r>
      <w:r w:rsidR="00965316" w:rsidRPr="00965316">
        <w:rPr>
          <w:color w:val="404040" w:themeColor="text1" w:themeTint="BF"/>
        </w:rPr>
        <w:t>of public lighting.</w:t>
      </w:r>
    </w:p>
    <w:p w:rsidR="00965316" w:rsidRDefault="00965316" w:rsidP="00965316">
      <w:pPr>
        <w:shd w:val="clear" w:color="auto" w:fill="FFFFFF"/>
        <w:spacing w:before="100" w:beforeAutospacing="1" w:after="100" w:afterAutospacing="1" w:line="312" w:lineRule="auto"/>
        <w:outlineLvl w:val="1"/>
        <w:rPr>
          <w:rStyle w:val="st1"/>
          <w:rFonts w:cs="Arial"/>
          <w:color w:val="404040" w:themeColor="text1" w:themeTint="BF"/>
        </w:rPr>
      </w:pPr>
      <w:r w:rsidRPr="00965316">
        <w:rPr>
          <w:rFonts w:cs="Arial"/>
          <w:color w:val="232323"/>
        </w:rPr>
        <w:t xml:space="preserve">Waterford City &amp; County Council </w:t>
      </w:r>
      <w:r>
        <w:rPr>
          <w:rFonts w:cs="Arial"/>
          <w:color w:val="232323"/>
        </w:rPr>
        <w:t xml:space="preserve">has </w:t>
      </w:r>
      <w:r w:rsidRPr="00965316">
        <w:rPr>
          <w:rFonts w:cs="Arial"/>
          <w:color w:val="232323"/>
        </w:rPr>
        <w:t xml:space="preserve">appointed an independent Public Lighting Contractor to maintain the public lighting network in the </w:t>
      </w:r>
      <w:r>
        <w:rPr>
          <w:rFonts w:cs="Arial"/>
          <w:color w:val="232323"/>
        </w:rPr>
        <w:t xml:space="preserve">functional </w:t>
      </w:r>
      <w:r w:rsidRPr="00965316">
        <w:rPr>
          <w:rFonts w:cs="Arial"/>
          <w:color w:val="232323"/>
        </w:rPr>
        <w:t xml:space="preserve">area of the Council. </w:t>
      </w:r>
      <w:r w:rsidR="00100648">
        <w:rPr>
          <w:rFonts w:cs="Arial"/>
          <w:color w:val="232323"/>
        </w:rPr>
        <w:t xml:space="preserve">Since </w:t>
      </w:r>
      <w:r w:rsidR="00100648" w:rsidRPr="00236950">
        <w:rPr>
          <w:rFonts w:cs="Arial"/>
          <w:color w:val="232323"/>
        </w:rPr>
        <w:t xml:space="preserve">May 2017 </w:t>
      </w:r>
      <w:r w:rsidRPr="00236950">
        <w:rPr>
          <w:rFonts w:cs="Arial"/>
          <w:color w:val="232323"/>
        </w:rPr>
        <w:t>the</w:t>
      </w:r>
      <w:r w:rsidRPr="00965316">
        <w:rPr>
          <w:rFonts w:cs="Arial"/>
          <w:color w:val="232323"/>
        </w:rPr>
        <w:t xml:space="preserve"> contractor is </w:t>
      </w:r>
      <w:r w:rsidRPr="00965316">
        <w:rPr>
          <w:rStyle w:val="st1"/>
          <w:rFonts w:cs="Arial"/>
          <w:color w:val="404040" w:themeColor="text1" w:themeTint="BF"/>
        </w:rPr>
        <w:t xml:space="preserve">Killaree Lighting Services. </w:t>
      </w:r>
      <w:hyperlink r:id="rId10" w:history="1">
        <w:r w:rsidR="00100648" w:rsidRPr="00F30255">
          <w:rPr>
            <w:rStyle w:val="Hyperlink"/>
            <w:rFonts w:cs="Arial"/>
          </w:rPr>
          <w:t>http://klightings.com/</w:t>
        </w:r>
      </w:hyperlink>
    </w:p>
    <w:p w:rsidR="00100648" w:rsidRDefault="00100648" w:rsidP="00100648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Lighting faults can be logged by members of the public online using an online application “Deadsure” accessed at </w:t>
      </w:r>
      <w:hyperlink r:id="rId11" w:history="1">
        <w:r w:rsidRPr="00F30255">
          <w:rPr>
            <w:rStyle w:val="Hyperlink"/>
            <w:rFonts w:eastAsia="Times New Roman" w:cs="Times New Roman"/>
            <w:spacing w:val="12"/>
            <w:lang w:eastAsia="en-IE"/>
          </w:rPr>
          <w:t>https://deadsureapp.com/</w:t>
        </w:r>
      </w:hyperlink>
      <w:r>
        <w:rPr>
          <w:rFonts w:eastAsia="Times New Roman" w:cs="Times New Roman"/>
          <w:color w:val="404040"/>
          <w:spacing w:val="12"/>
          <w:lang w:eastAsia="en-IE"/>
        </w:rPr>
        <w:t xml:space="preserve">. </w:t>
      </w:r>
      <w:r w:rsidRPr="00100648">
        <w:t>Deadsure (DS) is a dedicated contract management and workflow system which was designed specifically for the management of street lighting</w:t>
      </w:r>
      <w:r w:rsidR="00CC0B37">
        <w:t>.</w:t>
      </w:r>
    </w:p>
    <w:p w:rsidR="00100648" w:rsidRPr="00100648" w:rsidRDefault="00100648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7D1FDD" w:rsidRDefault="00150CCB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Waterford City &amp; County Council </w:t>
      </w:r>
      <w:r w:rsidR="00100648">
        <w:rPr>
          <w:rFonts w:eastAsia="Times New Roman" w:cs="Times New Roman"/>
          <w:color w:val="404040"/>
          <w:spacing w:val="12"/>
          <w:lang w:eastAsia="en-IE"/>
        </w:rPr>
        <w:t xml:space="preserve">Roads Department 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 xml:space="preserve">is committed to complying with the </w:t>
      </w:r>
      <w:r w:rsidR="00CB2C1D">
        <w:rPr>
          <w:rFonts w:eastAsia="Times New Roman" w:cs="Times New Roman"/>
          <w:color w:val="404040"/>
          <w:spacing w:val="12"/>
          <w:lang w:eastAsia="en-IE"/>
        </w:rPr>
        <w:t xml:space="preserve">Data Protection Acts 1988 to 2018 and 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>Gene</w:t>
      </w:r>
      <w:r w:rsidR="00CB2C1D">
        <w:rPr>
          <w:rFonts w:eastAsia="Times New Roman" w:cs="Times New Roman"/>
          <w:color w:val="404040"/>
          <w:spacing w:val="12"/>
          <w:lang w:eastAsia="en-IE"/>
        </w:rPr>
        <w:t>ral Data Protection Regulations</w:t>
      </w:r>
      <w:r w:rsidR="00AB670E">
        <w:rPr>
          <w:rFonts w:eastAsia="Times New Roman" w:cs="Times New Roman"/>
          <w:color w:val="404040"/>
          <w:spacing w:val="12"/>
          <w:lang w:eastAsia="en-IE"/>
        </w:rPr>
        <w:t xml:space="preserve"> (GDPR)</w:t>
      </w:r>
      <w:r w:rsidRPr="00150CCB">
        <w:rPr>
          <w:rFonts w:eastAsia="Times New Roman" w:cs="Times New Roman"/>
          <w:color w:val="404040"/>
          <w:spacing w:val="12"/>
          <w:lang w:eastAsia="en-IE"/>
        </w:rPr>
        <w:t xml:space="preserve">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and to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protecting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the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privacy </w:t>
      </w:r>
      <w:r>
        <w:rPr>
          <w:rFonts w:eastAsia="Times New Roman" w:cs="Times New Roman"/>
          <w:color w:val="404040"/>
          <w:spacing w:val="12"/>
          <w:lang w:eastAsia="en-IE"/>
        </w:rPr>
        <w:t>of members of the public who wish to log public lighting faults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 xml:space="preserve">. This Privacy Notice sets out the basis by which </w:t>
      </w:r>
      <w:r w:rsidR="00F91F55">
        <w:rPr>
          <w:rFonts w:eastAsia="Times New Roman" w:cs="Times New Roman"/>
          <w:color w:val="404040"/>
          <w:spacing w:val="12"/>
          <w:lang w:eastAsia="en-IE"/>
        </w:rPr>
        <w:t xml:space="preserve">personal data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captured in conjunction with the logging of public lighting faults </w:t>
      </w:r>
      <w:r w:rsidR="00F91F55">
        <w:rPr>
          <w:rFonts w:eastAsia="Times New Roman" w:cs="Times New Roman"/>
          <w:color w:val="404040"/>
          <w:spacing w:val="12"/>
          <w:lang w:eastAsia="en-IE"/>
        </w:rPr>
        <w:t>is collected, used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>,</w:t>
      </w:r>
      <w:r w:rsidR="00F91F55">
        <w:rPr>
          <w:rFonts w:eastAsia="Times New Roman" w:cs="Times New Roman"/>
          <w:color w:val="404040"/>
          <w:spacing w:val="12"/>
          <w:lang w:eastAsia="en-IE"/>
        </w:rPr>
        <w:t xml:space="preserve"> 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>and disclose</w:t>
      </w:r>
      <w:r w:rsidR="00F91F55">
        <w:rPr>
          <w:rFonts w:eastAsia="Times New Roman" w:cs="Times New Roman"/>
          <w:color w:val="404040"/>
          <w:spacing w:val="12"/>
          <w:lang w:eastAsia="en-IE"/>
        </w:rPr>
        <w:t xml:space="preserve">d. It also outlines 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 xml:space="preserve">rights in respect of such personal data. </w:t>
      </w:r>
    </w:p>
    <w:p w:rsidR="00AB670E" w:rsidRPr="007D1FDD" w:rsidRDefault="00AB670E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7D1FDD" w:rsidRPr="007D1FDD" w:rsidRDefault="007D1FDD" w:rsidP="00AB670E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How </w:t>
      </w:r>
      <w:r w:rsidR="00150CCB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personal data </w:t>
      </w:r>
      <w:r w:rsidR="004C286C">
        <w:rPr>
          <w:rFonts w:eastAsia="Times New Roman" w:cs="Times New Roman"/>
          <w:b/>
          <w:bCs/>
          <w:color w:val="404040"/>
          <w:spacing w:val="12"/>
          <w:lang w:eastAsia="en-IE"/>
        </w:rPr>
        <w:t>is collected</w:t>
      </w:r>
    </w:p>
    <w:p w:rsidR="00150CCB" w:rsidRDefault="00150CCB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>The Council’s website gives 3 options in relation to fault logging:</w:t>
      </w:r>
    </w:p>
    <w:p w:rsidR="00150CCB" w:rsidRDefault="00150CCB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CA4DCD" w:rsidRDefault="00150CCB" w:rsidP="00A6187D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 w:rsidRPr="00A6187D">
        <w:rPr>
          <w:rFonts w:eastAsia="Times New Roman" w:cs="Times New Roman"/>
          <w:color w:val="404040"/>
          <w:spacing w:val="12"/>
          <w:lang w:eastAsia="en-IE"/>
        </w:rPr>
        <w:t xml:space="preserve">Log the fault directly online </w:t>
      </w:r>
      <w:r w:rsidR="00CA4DCD">
        <w:rPr>
          <w:rFonts w:eastAsia="Times New Roman" w:cs="Times New Roman"/>
          <w:color w:val="404040"/>
          <w:spacing w:val="12"/>
          <w:lang w:eastAsia="en-IE"/>
        </w:rPr>
        <w:t xml:space="preserve">via Deadsure website </w:t>
      </w:r>
      <w:hyperlink r:id="rId12" w:history="1">
        <w:r w:rsidR="00CA4DCD" w:rsidRPr="00F30255">
          <w:rPr>
            <w:rStyle w:val="Hyperlink"/>
            <w:rFonts w:eastAsia="Times New Roman" w:cs="Times New Roman"/>
            <w:spacing w:val="12"/>
            <w:lang w:eastAsia="en-IE"/>
          </w:rPr>
          <w:t>https://deadsureapp.com/Inventory?map=DeadSureWaterford</w:t>
        </w:r>
      </w:hyperlink>
    </w:p>
    <w:p w:rsidR="00CA4DCD" w:rsidRDefault="00CA4DCD" w:rsidP="00CA4DCD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 w:rsidRPr="00A6187D">
        <w:rPr>
          <w:rFonts w:eastAsia="Times New Roman" w:cs="Times New Roman"/>
          <w:color w:val="404040"/>
          <w:spacing w:val="12"/>
          <w:lang w:eastAsia="en-IE"/>
        </w:rPr>
        <w:t>Ring the Council’s customer service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 desk</w:t>
      </w:r>
      <w:r w:rsidRPr="00A6187D">
        <w:rPr>
          <w:rFonts w:eastAsia="Times New Roman" w:cs="Times New Roman"/>
          <w:color w:val="404040"/>
          <w:spacing w:val="12"/>
          <w:lang w:eastAsia="en-IE"/>
        </w:rPr>
        <w:t xml:space="preserve"> (who will then log the fault on Deadsure)</w:t>
      </w:r>
    </w:p>
    <w:p w:rsidR="00150CCB" w:rsidRPr="00236950" w:rsidRDefault="00CA4DCD" w:rsidP="002369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eastAsia="Times New Roman" w:cs="Times New Roman"/>
          <w:spacing w:val="12"/>
          <w:lang w:eastAsia="en-IE"/>
        </w:rPr>
      </w:pPr>
      <w:r w:rsidRPr="00236950">
        <w:rPr>
          <w:rFonts w:eastAsia="Times New Roman" w:cs="Times New Roman"/>
          <w:color w:val="404040"/>
          <w:spacing w:val="12"/>
          <w:lang w:eastAsia="en-IE"/>
        </w:rPr>
        <w:t xml:space="preserve">Killaree website allows direct logging of the fault at </w:t>
      </w:r>
      <w:hyperlink r:id="rId13" w:history="1">
        <w:r w:rsidRPr="00236950">
          <w:rPr>
            <w:rStyle w:val="Hyperlink"/>
            <w:rFonts w:eastAsia="Times New Roman" w:cs="Times New Roman"/>
            <w:spacing w:val="12"/>
            <w:lang w:eastAsia="en-IE"/>
          </w:rPr>
          <w:t>http://klightings.com/report-a-fault-waterford/</w:t>
        </w:r>
      </w:hyperlink>
      <w:r w:rsidR="00026DB8">
        <w:t xml:space="preserve"> </w:t>
      </w:r>
      <w:r w:rsidR="00026DB8" w:rsidRPr="00026DB8">
        <w:t>and links to Deadsure.</w:t>
      </w:r>
    </w:p>
    <w:p w:rsidR="00150CCB" w:rsidRDefault="00150CCB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CA4DCD" w:rsidRDefault="00CA4DCD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The personal data </w:t>
      </w:r>
      <w:r w:rsidR="00894451">
        <w:rPr>
          <w:rFonts w:eastAsia="Times New Roman" w:cs="Times New Roman"/>
          <w:color w:val="404040"/>
          <w:spacing w:val="12"/>
          <w:lang w:eastAsia="en-IE"/>
        </w:rPr>
        <w:t>collected a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s part of fault logging is: </w:t>
      </w:r>
    </w:p>
    <w:p w:rsidR="00CA4DCD" w:rsidRPr="00236950" w:rsidRDefault="00837209" w:rsidP="00631147">
      <w:pPr>
        <w:numPr>
          <w:ilvl w:val="0"/>
          <w:numId w:val="2"/>
        </w:numPr>
        <w:shd w:val="clear" w:color="auto" w:fill="FFFFFF"/>
        <w:spacing w:after="100" w:afterAutospacing="1"/>
        <w:ind w:left="728"/>
        <w:rPr>
          <w:rFonts w:eastAsia="Times New Roman" w:cs="Times New Roman"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color w:val="404040"/>
          <w:spacing w:val="12"/>
          <w:lang w:eastAsia="en-IE"/>
        </w:rPr>
        <w:t xml:space="preserve">Name </w:t>
      </w:r>
      <w:r w:rsidR="00236950" w:rsidRPr="00236950">
        <w:rPr>
          <w:rFonts w:eastAsia="Times New Roman" w:cs="Times New Roman"/>
          <w:color w:val="404040"/>
          <w:spacing w:val="12"/>
          <w:lang w:eastAsia="en-IE"/>
        </w:rPr>
        <w:t xml:space="preserve">, </w:t>
      </w:r>
      <w:r w:rsidR="00CA4DCD" w:rsidRPr="00236950">
        <w:rPr>
          <w:rFonts w:eastAsia="Times New Roman" w:cs="Times New Roman"/>
          <w:color w:val="404040"/>
          <w:spacing w:val="12"/>
          <w:lang w:eastAsia="en-IE"/>
        </w:rPr>
        <w:t xml:space="preserve">Telephone number </w:t>
      </w:r>
      <w:r w:rsidR="00236950" w:rsidRPr="00236950">
        <w:rPr>
          <w:rFonts w:eastAsia="Times New Roman" w:cs="Times New Roman"/>
          <w:color w:val="404040"/>
          <w:spacing w:val="12"/>
          <w:lang w:eastAsia="en-IE"/>
        </w:rPr>
        <w:t xml:space="preserve">and </w:t>
      </w:r>
      <w:r w:rsidR="00CA4DCD" w:rsidRPr="00236950">
        <w:rPr>
          <w:rFonts w:eastAsia="Times New Roman" w:cs="Times New Roman"/>
          <w:color w:val="404040"/>
          <w:spacing w:val="12"/>
          <w:lang w:eastAsia="en-IE"/>
        </w:rPr>
        <w:t>E</w:t>
      </w:r>
      <w:r w:rsidR="007D1FDD" w:rsidRPr="00236950">
        <w:rPr>
          <w:rFonts w:eastAsia="Times New Roman" w:cs="Times New Roman"/>
          <w:color w:val="404040"/>
          <w:spacing w:val="12"/>
          <w:lang w:eastAsia="en-IE"/>
        </w:rPr>
        <w:t>mail</w:t>
      </w:r>
      <w:r w:rsidR="00CA4DCD" w:rsidRPr="00236950">
        <w:rPr>
          <w:rFonts w:eastAsia="Times New Roman" w:cs="Times New Roman"/>
          <w:color w:val="404040"/>
          <w:spacing w:val="12"/>
          <w:lang w:eastAsia="en-IE"/>
        </w:rPr>
        <w:t xml:space="preserve"> address </w:t>
      </w:r>
    </w:p>
    <w:p w:rsidR="00CA4DCD" w:rsidRDefault="00CA4DCD" w:rsidP="00CA4DCD">
      <w:pPr>
        <w:shd w:val="clear" w:color="auto" w:fill="FFFFFF"/>
        <w:spacing w:after="100" w:afterAutospacing="1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>These details allow the contractor’s field staff to contact the person logging the fault if /when  additional information is required to assess nature or location of the fault.</w:t>
      </w:r>
    </w:p>
    <w:p w:rsidR="007D1FDD" w:rsidRDefault="007D1FDD" w:rsidP="00AB670E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lastRenderedPageBreak/>
        <w:t>Lawful basis for processing</w:t>
      </w:r>
      <w:r w:rsidR="000C19B3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 personal data relating to </w:t>
      </w:r>
      <w:r w:rsidR="00CA4DCD">
        <w:rPr>
          <w:rFonts w:eastAsia="Times New Roman" w:cs="Times New Roman"/>
          <w:b/>
          <w:bCs/>
          <w:color w:val="404040"/>
          <w:spacing w:val="12"/>
          <w:lang w:eastAsia="en-IE"/>
        </w:rPr>
        <w:t>logging of public lighting faults</w:t>
      </w:r>
    </w:p>
    <w:p w:rsidR="00845503" w:rsidRDefault="00845503" w:rsidP="00AB670E">
      <w:pPr>
        <w:shd w:val="clear" w:color="auto" w:fill="FFFFFF"/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</w:p>
    <w:p w:rsidR="00026DB8" w:rsidRPr="00236950" w:rsidRDefault="00894451" w:rsidP="00236950">
      <w:p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The </w:t>
      </w:r>
      <w:r w:rsidR="00CA4DCD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Roads Act 1993 </w:t>
      </w: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provide</w:t>
      </w:r>
      <w:r w:rsidR="004C286C" w:rsidRPr="00236950">
        <w:rPr>
          <w:rFonts w:eastAsia="Times New Roman" w:cs="Times New Roman"/>
          <w:bCs/>
          <w:color w:val="404040"/>
          <w:spacing w:val="12"/>
          <w:lang w:eastAsia="en-IE"/>
        </w:rPr>
        <w:t>s</w:t>
      </w: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 the legislative basis for </w:t>
      </w:r>
      <w:r w:rsidR="000C19B3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the </w:t>
      </w:r>
      <w:r w:rsidR="00CB2C1D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Council to </w:t>
      </w: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process </w:t>
      </w:r>
      <w:r w:rsidR="00CA4DCD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this </w:t>
      </w: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personal dat</w:t>
      </w:r>
      <w:r w:rsidR="00026DB8" w:rsidRPr="00236950">
        <w:rPr>
          <w:rFonts w:eastAsia="Times New Roman" w:cs="Times New Roman"/>
          <w:bCs/>
          <w:color w:val="404040"/>
          <w:spacing w:val="12"/>
          <w:lang w:eastAsia="en-IE"/>
        </w:rPr>
        <w:t>a.</w:t>
      </w:r>
      <w:r w:rsidR="004C286C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 </w:t>
      </w:r>
      <w:r w:rsidR="00026DB8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 This information is obtained</w:t>
      </w:r>
      <w:r w:rsidR="00845503" w:rsidRPr="00236950">
        <w:rPr>
          <w:rFonts w:eastAsia="Times New Roman" w:cs="Times New Roman"/>
          <w:bCs/>
          <w:color w:val="404040"/>
          <w:spacing w:val="12"/>
          <w:lang w:eastAsia="en-IE"/>
        </w:rPr>
        <w:t>:-</w:t>
      </w:r>
    </w:p>
    <w:p w:rsidR="00026DB8" w:rsidRPr="00236950" w:rsidRDefault="00026DB8" w:rsidP="00236950">
      <w:pPr>
        <w:pStyle w:val="ListParagraph"/>
        <w:numPr>
          <w:ilvl w:val="0"/>
          <w:numId w:val="10"/>
        </w:num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Lawfully, fairly and in a transparent manner.</w:t>
      </w:r>
    </w:p>
    <w:p w:rsidR="00026DB8" w:rsidRPr="00236950" w:rsidRDefault="00026DB8" w:rsidP="00236950">
      <w:pPr>
        <w:pStyle w:val="ListParagraph"/>
        <w:numPr>
          <w:ilvl w:val="0"/>
          <w:numId w:val="10"/>
        </w:num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Obtained for only specified, explicit and legitimate purpose.</w:t>
      </w:r>
    </w:p>
    <w:p w:rsidR="00026DB8" w:rsidRPr="00236950" w:rsidRDefault="00026DB8" w:rsidP="00236950">
      <w:pPr>
        <w:pStyle w:val="ListParagraph"/>
        <w:numPr>
          <w:ilvl w:val="0"/>
          <w:numId w:val="10"/>
        </w:num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Adequate, relevant and limited to what is necessary for the purposes for which it was obtained.</w:t>
      </w:r>
    </w:p>
    <w:p w:rsidR="00026DB8" w:rsidRPr="00236950" w:rsidRDefault="00026DB8" w:rsidP="00236950">
      <w:pPr>
        <w:pStyle w:val="ListParagraph"/>
        <w:numPr>
          <w:ilvl w:val="0"/>
          <w:numId w:val="10"/>
        </w:num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Kept only for as long as necessary for the purposes for which it was obtained.</w:t>
      </w:r>
    </w:p>
    <w:p w:rsidR="00026DB8" w:rsidRPr="00236950" w:rsidRDefault="00026DB8" w:rsidP="00236950">
      <w:pPr>
        <w:pStyle w:val="ListParagraph"/>
        <w:numPr>
          <w:ilvl w:val="0"/>
          <w:numId w:val="10"/>
        </w:num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Cs/>
          <w:color w:val="404040"/>
          <w:spacing w:val="12"/>
          <w:lang w:eastAsia="en-IE"/>
        </w:rPr>
        <w:t>Kept in a form, which permits identification</w:t>
      </w:r>
      <w:r w:rsidR="00845503" w:rsidRPr="00236950">
        <w:rPr>
          <w:rFonts w:eastAsia="Times New Roman" w:cs="Times New Roman"/>
          <w:bCs/>
          <w:color w:val="404040"/>
          <w:spacing w:val="12"/>
          <w:lang w:eastAsia="en-IE"/>
        </w:rPr>
        <w:t xml:space="preserve"> of the data subject, for no longer than necessary.</w:t>
      </w:r>
    </w:p>
    <w:p w:rsidR="004C286C" w:rsidRDefault="004C286C" w:rsidP="00236950">
      <w:pPr>
        <w:spacing w:after="0"/>
        <w:outlineLvl w:val="1"/>
        <w:rPr>
          <w:rFonts w:eastAsia="Times New Roman" w:cs="Times New Roman"/>
          <w:bCs/>
          <w:color w:val="404040"/>
          <w:spacing w:val="12"/>
          <w:lang w:eastAsia="en-IE"/>
        </w:rPr>
      </w:pPr>
    </w:p>
    <w:p w:rsidR="007D1FDD" w:rsidRDefault="00CA4DCD" w:rsidP="00AB670E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>
        <w:rPr>
          <w:rFonts w:eastAsia="Times New Roman" w:cs="Times New Roman"/>
          <w:b/>
          <w:bCs/>
          <w:color w:val="404040"/>
          <w:spacing w:val="12"/>
          <w:lang w:eastAsia="en-IE"/>
        </w:rPr>
        <w:t>H</w:t>
      </w:r>
      <w:r w:rsidR="007D1FDD"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ow we use </w:t>
      </w:r>
      <w:r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the </w:t>
      </w:r>
      <w:r w:rsidR="007D1FDD"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>information</w:t>
      </w:r>
    </w:p>
    <w:p w:rsidR="00845503" w:rsidRPr="007D1FDD" w:rsidRDefault="00845503" w:rsidP="00AB670E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</w:p>
    <w:p w:rsidR="00845503" w:rsidRPr="007D1FDD" w:rsidRDefault="00CA4DCD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The information </w:t>
      </w:r>
      <w:r w:rsidR="00092809">
        <w:rPr>
          <w:rFonts w:eastAsia="Times New Roman" w:cs="Times New Roman"/>
          <w:color w:val="404040"/>
          <w:spacing w:val="12"/>
          <w:lang w:eastAsia="en-IE"/>
        </w:rPr>
        <w:t>collected is used to</w:t>
      </w:r>
      <w:r w:rsidR="007D1FDD" w:rsidRPr="007D1FDD">
        <w:rPr>
          <w:rFonts w:eastAsia="Times New Roman" w:cs="Times New Roman"/>
          <w:color w:val="404040"/>
          <w:spacing w:val="12"/>
          <w:lang w:eastAsia="en-IE"/>
        </w:rPr>
        <w:t xml:space="preserve">: </w:t>
      </w:r>
    </w:p>
    <w:p w:rsidR="00092809" w:rsidRDefault="00092809" w:rsidP="00AB670E">
      <w:pPr>
        <w:numPr>
          <w:ilvl w:val="0"/>
          <w:numId w:val="5"/>
        </w:numPr>
        <w:shd w:val="clear" w:color="auto" w:fill="FFFFFF"/>
        <w:spacing w:after="100" w:afterAutospacing="1"/>
        <w:ind w:left="728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Provide a means whereby </w:t>
      </w:r>
      <w:r w:rsidR="00845503">
        <w:rPr>
          <w:rFonts w:eastAsia="Times New Roman" w:cs="Times New Roman"/>
          <w:color w:val="404040"/>
          <w:spacing w:val="12"/>
          <w:lang w:eastAsia="en-IE"/>
        </w:rPr>
        <w:t xml:space="preserve">our </w:t>
      </w:r>
      <w:r>
        <w:rPr>
          <w:rFonts w:eastAsia="Times New Roman" w:cs="Times New Roman"/>
          <w:color w:val="404040"/>
          <w:spacing w:val="12"/>
          <w:lang w:eastAsia="en-IE"/>
        </w:rPr>
        <w:t>public lighting contractor can follow up on additional information to increase efficiency in resolving public lighting faults</w:t>
      </w:r>
      <w:r w:rsidR="00845503">
        <w:rPr>
          <w:rFonts w:eastAsia="Times New Roman" w:cs="Times New Roman"/>
          <w:color w:val="404040"/>
          <w:spacing w:val="12"/>
          <w:lang w:eastAsia="en-IE"/>
        </w:rPr>
        <w:t>.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 </w:t>
      </w:r>
    </w:p>
    <w:p w:rsidR="000C19B3" w:rsidRDefault="007D1FDD" w:rsidP="000C19B3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 w:rsidRPr="00631147">
        <w:rPr>
          <w:rFonts w:eastAsia="Times New Roman" w:cs="Times New Roman"/>
          <w:b/>
          <w:bCs/>
          <w:color w:val="404040"/>
          <w:spacing w:val="12"/>
          <w:lang w:eastAsia="en-IE"/>
        </w:rPr>
        <w:t>Sharing</w:t>
      </w:r>
      <w:r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 </w:t>
      </w:r>
      <w:r w:rsidR="00092809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the personal </w:t>
      </w:r>
      <w:r w:rsidR="000C19B3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data </w:t>
      </w:r>
    </w:p>
    <w:p w:rsidR="00092809" w:rsidRDefault="00092809" w:rsidP="000C19B3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The personal data logged on the Deadsure </w:t>
      </w:r>
      <w:r w:rsidR="00CB1E3B">
        <w:rPr>
          <w:rFonts w:eastAsia="Times New Roman" w:cs="Times New Roman"/>
          <w:color w:val="404040"/>
          <w:spacing w:val="12"/>
          <w:lang w:eastAsia="en-IE"/>
        </w:rPr>
        <w:t xml:space="preserve">Application </w:t>
      </w:r>
      <w:r>
        <w:rPr>
          <w:rFonts w:eastAsia="Times New Roman" w:cs="Times New Roman"/>
          <w:color w:val="404040"/>
          <w:spacing w:val="12"/>
          <w:lang w:eastAsia="en-IE"/>
        </w:rPr>
        <w:t>can be accessed /viewed by the following parties only in connection with public lighting maintenance contract:</w:t>
      </w:r>
    </w:p>
    <w:p w:rsidR="00092809" w:rsidRDefault="00092809" w:rsidP="000C19B3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</w:p>
    <w:p w:rsidR="00092809" w:rsidRPr="00092809" w:rsidRDefault="00092809" w:rsidP="00092809">
      <w:pPr>
        <w:pStyle w:val="ListParagraph"/>
        <w:numPr>
          <w:ilvl w:val="0"/>
          <w:numId w:val="9"/>
        </w:num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 w:rsidRPr="00092809">
        <w:rPr>
          <w:rFonts w:eastAsia="Times New Roman" w:cs="Times New Roman"/>
          <w:color w:val="404040"/>
          <w:spacing w:val="12"/>
          <w:lang w:eastAsia="en-IE"/>
        </w:rPr>
        <w:t>Roads staff in Waterford City &amp; County Council (</w:t>
      </w:r>
      <w:r w:rsidR="00236950">
        <w:rPr>
          <w:rFonts w:eastAsia="Times New Roman" w:cs="Times New Roman"/>
          <w:color w:val="404040"/>
          <w:spacing w:val="12"/>
          <w:lang w:eastAsia="en-IE"/>
        </w:rPr>
        <w:t>3 users</w:t>
      </w:r>
      <w:r w:rsidRPr="00092809">
        <w:rPr>
          <w:rFonts w:eastAsia="Times New Roman" w:cs="Times New Roman"/>
          <w:color w:val="404040"/>
          <w:spacing w:val="12"/>
          <w:lang w:eastAsia="en-IE"/>
        </w:rPr>
        <w:t xml:space="preserve">) </w:t>
      </w:r>
    </w:p>
    <w:p w:rsidR="00092809" w:rsidRPr="00092809" w:rsidRDefault="00092809" w:rsidP="00092809">
      <w:pPr>
        <w:pStyle w:val="ListParagraph"/>
        <w:numPr>
          <w:ilvl w:val="0"/>
          <w:numId w:val="9"/>
        </w:num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 w:rsidRPr="00092809">
        <w:rPr>
          <w:rFonts w:eastAsia="Times New Roman" w:cs="Times New Roman"/>
          <w:color w:val="404040"/>
          <w:spacing w:val="12"/>
          <w:lang w:eastAsia="en-IE"/>
        </w:rPr>
        <w:t>Staff of Killaree Lighting services (tasked with resolution of public lighting faults)</w:t>
      </w:r>
    </w:p>
    <w:p w:rsidR="00092809" w:rsidRPr="00092809" w:rsidRDefault="00092809" w:rsidP="00092809">
      <w:pPr>
        <w:pStyle w:val="ListParagraph"/>
        <w:numPr>
          <w:ilvl w:val="0"/>
          <w:numId w:val="9"/>
        </w:num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 w:rsidRPr="00092809">
        <w:rPr>
          <w:rFonts w:eastAsia="Times New Roman" w:cs="Times New Roman"/>
          <w:color w:val="404040"/>
          <w:spacing w:val="12"/>
          <w:lang w:eastAsia="en-IE"/>
        </w:rPr>
        <w:t xml:space="preserve">Staff of Deadsure (maintenance of the Deadsure application) </w:t>
      </w:r>
    </w:p>
    <w:p w:rsidR="00092809" w:rsidRDefault="00092809" w:rsidP="000C19B3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</w:p>
    <w:p w:rsidR="00631147" w:rsidRDefault="00092809" w:rsidP="000C19B3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>The personal data i</w:t>
      </w:r>
      <w:r w:rsidR="00631147">
        <w:rPr>
          <w:rFonts w:eastAsia="Times New Roman" w:cs="Times New Roman"/>
          <w:color w:val="404040"/>
          <w:spacing w:val="12"/>
          <w:lang w:eastAsia="en-IE"/>
        </w:rPr>
        <w:t xml:space="preserve">s not shared with any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other </w:t>
      </w:r>
      <w:r w:rsidR="00631147">
        <w:rPr>
          <w:rFonts w:eastAsia="Times New Roman" w:cs="Times New Roman"/>
          <w:color w:val="404040"/>
          <w:spacing w:val="12"/>
          <w:lang w:eastAsia="en-IE"/>
        </w:rPr>
        <w:t>third parties.</w:t>
      </w:r>
    </w:p>
    <w:p w:rsidR="00631147" w:rsidRDefault="00631147" w:rsidP="000C19B3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</w:p>
    <w:p w:rsidR="007D1FDD" w:rsidRPr="007D1FDD" w:rsidRDefault="007D1FDD" w:rsidP="00BC258B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>Retention of Personal Data</w:t>
      </w:r>
    </w:p>
    <w:p w:rsidR="00092809" w:rsidRDefault="007D1FDD" w:rsidP="00BC258B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 w:rsidRPr="00631147">
        <w:rPr>
          <w:rFonts w:eastAsia="Times New Roman" w:cs="Times New Roman"/>
          <w:color w:val="404040"/>
          <w:spacing w:val="12"/>
          <w:lang w:eastAsia="en-IE"/>
        </w:rPr>
        <w:t xml:space="preserve">Personal Data </w:t>
      </w:r>
      <w:r w:rsidR="006A03EA" w:rsidRPr="00631147">
        <w:rPr>
          <w:rFonts w:eastAsia="Times New Roman" w:cs="Times New Roman"/>
          <w:color w:val="404040"/>
          <w:spacing w:val="12"/>
          <w:lang w:eastAsia="en-IE"/>
        </w:rPr>
        <w:t xml:space="preserve">in relation to 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fault logging </w:t>
      </w:r>
      <w:r w:rsidR="006A03EA" w:rsidRPr="00631147">
        <w:rPr>
          <w:rFonts w:eastAsia="Times New Roman" w:cs="Times New Roman"/>
          <w:color w:val="404040"/>
          <w:spacing w:val="12"/>
          <w:lang w:eastAsia="en-IE"/>
        </w:rPr>
        <w:t xml:space="preserve">will be retained 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by Deadsure </w:t>
      </w:r>
      <w:r w:rsidR="006A03EA" w:rsidRPr="00631147">
        <w:rPr>
          <w:rFonts w:eastAsia="Times New Roman" w:cs="Times New Roman"/>
          <w:color w:val="404040"/>
          <w:spacing w:val="12"/>
          <w:lang w:eastAsia="en-IE"/>
        </w:rPr>
        <w:t xml:space="preserve">only for as long as necessary for 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resolution of faults. </w:t>
      </w:r>
    </w:p>
    <w:p w:rsidR="00092809" w:rsidRDefault="00092809" w:rsidP="00BC258B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6A03EA" w:rsidRPr="007D1FDD" w:rsidRDefault="00631147" w:rsidP="00BC258B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Applicants </w:t>
      </w:r>
      <w:r w:rsidR="00BC258B">
        <w:rPr>
          <w:rFonts w:eastAsia="Times New Roman" w:cs="Times New Roman"/>
          <w:b/>
          <w:bCs/>
          <w:color w:val="404040"/>
          <w:spacing w:val="12"/>
          <w:lang w:eastAsia="en-IE"/>
        </w:rPr>
        <w:t xml:space="preserve">Rights in relation to personal data </w:t>
      </w:r>
    </w:p>
    <w:p w:rsidR="006A03EA" w:rsidRDefault="006A03EA" w:rsidP="00BC258B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Under the General Data Protection Regulations </w:t>
      </w:r>
      <w:r w:rsidR="00F72911">
        <w:rPr>
          <w:rFonts w:eastAsia="Times New Roman" w:cs="Times New Roman"/>
          <w:color w:val="404040"/>
          <w:spacing w:val="12"/>
          <w:lang w:eastAsia="en-IE"/>
        </w:rPr>
        <w:t xml:space="preserve">applicants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have </w:t>
      </w:r>
      <w:hyperlink r:id="rId14" w:history="1">
        <w:r w:rsidRPr="00AB670E">
          <w:rPr>
            <w:rStyle w:val="Hyperlink"/>
            <w:rFonts w:eastAsia="Times New Roman" w:cs="Times New Roman"/>
            <w:spacing w:val="12"/>
            <w:lang w:eastAsia="en-IE"/>
          </w:rPr>
          <w:t>rights in relation to their personal data</w:t>
        </w:r>
      </w:hyperlink>
      <w:r>
        <w:rPr>
          <w:rFonts w:eastAsia="Times New Roman" w:cs="Times New Roman"/>
          <w:color w:val="404040"/>
          <w:spacing w:val="12"/>
          <w:lang w:eastAsia="en-IE"/>
        </w:rPr>
        <w:t xml:space="preserve">.  </w:t>
      </w:r>
    </w:p>
    <w:p w:rsidR="00BC258B" w:rsidRDefault="00BC258B" w:rsidP="00BC258B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6A03EA" w:rsidRDefault="006A03EA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If </w:t>
      </w:r>
      <w:r w:rsidR="00BC258B">
        <w:rPr>
          <w:rFonts w:eastAsia="Times New Roman" w:cs="Times New Roman"/>
          <w:color w:val="404040"/>
          <w:spacing w:val="12"/>
          <w:lang w:eastAsia="en-IE"/>
        </w:rPr>
        <w:t>a</w:t>
      </w:r>
      <w:r w:rsidR="00F72911">
        <w:rPr>
          <w:rFonts w:eastAsia="Times New Roman" w:cs="Times New Roman"/>
          <w:color w:val="404040"/>
          <w:spacing w:val="12"/>
          <w:lang w:eastAsia="en-IE"/>
        </w:rPr>
        <w:t>n applicant</w:t>
      </w:r>
      <w:r w:rsidR="00BC258B">
        <w:rPr>
          <w:rFonts w:eastAsia="Times New Roman" w:cs="Times New Roman"/>
          <w:color w:val="404040"/>
          <w:spacing w:val="12"/>
          <w:lang w:eastAsia="en-IE"/>
        </w:rPr>
        <w:t xml:space="preserve">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>wish</w:t>
      </w:r>
      <w:r w:rsidR="00BC258B">
        <w:rPr>
          <w:rFonts w:eastAsia="Times New Roman" w:cs="Times New Roman"/>
          <w:color w:val="404040"/>
          <w:spacing w:val="12"/>
          <w:lang w:eastAsia="en-IE"/>
        </w:rPr>
        <w:t>es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 to make a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 Data Protection enquiry or an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access request, </w:t>
      </w:r>
      <w:r w:rsidR="00BC258B">
        <w:rPr>
          <w:rFonts w:eastAsia="Times New Roman" w:cs="Times New Roman"/>
          <w:color w:val="404040"/>
          <w:spacing w:val="12"/>
          <w:lang w:eastAsia="en-IE"/>
        </w:rPr>
        <w:t xml:space="preserve">it should be submitted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>in writing (this can include email</w:t>
      </w:r>
      <w:r>
        <w:rPr>
          <w:rFonts w:eastAsia="Times New Roman" w:cs="Times New Roman"/>
          <w:color w:val="404040"/>
          <w:spacing w:val="12"/>
          <w:lang w:eastAsia="en-IE"/>
        </w:rPr>
        <w:t>) to:</w:t>
      </w:r>
    </w:p>
    <w:p w:rsidR="000C19B3" w:rsidRDefault="000C19B3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</w:p>
    <w:p w:rsidR="006A03EA" w:rsidRDefault="006A03EA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Data Protection Officer, Waterford City and County Council, </w:t>
      </w:r>
    </w:p>
    <w:p w:rsidR="006A03EA" w:rsidRDefault="006A03EA" w:rsidP="00AB670E">
      <w:pPr>
        <w:shd w:val="clear" w:color="auto" w:fill="FFFFFF"/>
        <w:spacing w:after="0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City Hall, Waterford </w:t>
      </w:r>
      <w:r w:rsidRPr="006A03EA">
        <w:rPr>
          <w:rFonts w:eastAsia="Times New Roman" w:cs="Times New Roman"/>
          <w:color w:val="404040"/>
          <w:spacing w:val="12"/>
          <w:lang w:eastAsia="en-IE"/>
        </w:rPr>
        <w:t>X91 PK15</w:t>
      </w:r>
    </w:p>
    <w:p w:rsidR="006A03EA" w:rsidRPr="006A03EA" w:rsidRDefault="006A03EA" w:rsidP="00AB670E">
      <w:pPr>
        <w:shd w:val="clear" w:color="auto" w:fill="FFFFFF"/>
        <w:spacing w:after="0"/>
        <w:rPr>
          <w:rFonts w:eastAsia="Times New Roman" w:cs="Times New Roman"/>
          <w:color w:val="000000" w:themeColor="text1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 xml:space="preserve">Tel: </w:t>
      </w:r>
      <w:r w:rsidRPr="006A03EA">
        <w:rPr>
          <w:rFonts w:cs="Arial"/>
          <w:color w:val="000000" w:themeColor="text1"/>
        </w:rPr>
        <w:t>0761 10 20 20</w:t>
      </w:r>
      <w:r>
        <w:rPr>
          <w:rFonts w:cs="Arial"/>
          <w:color w:val="000000" w:themeColor="text1"/>
        </w:rPr>
        <w:t xml:space="preserve">  Email: </w:t>
      </w:r>
      <w:hyperlink r:id="rId15" w:history="1">
        <w:r w:rsidRPr="003846BE">
          <w:rPr>
            <w:rStyle w:val="Hyperlink"/>
            <w:rFonts w:cs="Arial"/>
          </w:rPr>
          <w:t>dataprotection@waterfordcouncil.ie</w:t>
        </w:r>
      </w:hyperlink>
      <w:r>
        <w:rPr>
          <w:rFonts w:cs="Arial"/>
          <w:color w:val="000000" w:themeColor="text1"/>
        </w:rPr>
        <w:t xml:space="preserve"> </w:t>
      </w:r>
    </w:p>
    <w:p w:rsidR="00BC258B" w:rsidRDefault="00BC258B" w:rsidP="00AB670E">
      <w:pPr>
        <w:shd w:val="clear" w:color="auto" w:fill="FFFFFF"/>
        <w:spacing w:after="100" w:afterAutospacing="1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</w:p>
    <w:p w:rsidR="00BC258B" w:rsidRDefault="00AB670E" w:rsidP="00BC258B">
      <w:pPr>
        <w:shd w:val="clear" w:color="auto" w:fill="FFFFFF"/>
        <w:spacing w:after="0"/>
        <w:outlineLvl w:val="1"/>
        <w:rPr>
          <w:rFonts w:eastAsia="Times New Roman" w:cs="Times New Roman"/>
          <w:b/>
          <w:bCs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b/>
          <w:bCs/>
          <w:color w:val="404040"/>
          <w:spacing w:val="12"/>
          <w:lang w:eastAsia="en-IE"/>
        </w:rPr>
        <w:t>Making a Complaint</w:t>
      </w:r>
    </w:p>
    <w:p w:rsidR="00AB670E" w:rsidRDefault="00AB670E" w:rsidP="00BC258B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  <w:r w:rsidRPr="007D1FDD">
        <w:rPr>
          <w:rFonts w:eastAsia="Times New Roman" w:cs="Times New Roman"/>
          <w:color w:val="404040"/>
          <w:spacing w:val="12"/>
          <w:lang w:eastAsia="en-IE"/>
        </w:rPr>
        <w:lastRenderedPageBreak/>
        <w:t xml:space="preserve">If </w:t>
      </w:r>
      <w:r>
        <w:rPr>
          <w:rFonts w:eastAsia="Times New Roman" w:cs="Times New Roman"/>
          <w:color w:val="404040"/>
          <w:spacing w:val="12"/>
          <w:lang w:eastAsia="en-IE"/>
        </w:rPr>
        <w:t>a</w:t>
      </w:r>
      <w:r w:rsidR="00F72911">
        <w:rPr>
          <w:rFonts w:eastAsia="Times New Roman" w:cs="Times New Roman"/>
          <w:color w:val="404040"/>
          <w:spacing w:val="12"/>
          <w:lang w:eastAsia="en-IE"/>
        </w:rPr>
        <w:t>n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y person </w:t>
      </w:r>
      <w:r w:rsidR="00F72911">
        <w:rPr>
          <w:rFonts w:eastAsia="Times New Roman" w:cs="Times New Roman"/>
          <w:color w:val="404040"/>
          <w:spacing w:val="12"/>
          <w:lang w:eastAsia="en-IE"/>
        </w:rPr>
        <w:t>h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as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any concerns regarding the security of the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personal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data that 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parties to the public lighting contract for Waterford City and County Council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holds on </w:t>
      </w:r>
      <w:r>
        <w:rPr>
          <w:rFonts w:eastAsia="Times New Roman" w:cs="Times New Roman"/>
          <w:color w:val="404040"/>
          <w:spacing w:val="12"/>
          <w:lang w:eastAsia="en-IE"/>
        </w:rPr>
        <w:t>them, they should in the first instance r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 xml:space="preserve">aise the matter with the </w:t>
      </w:r>
      <w:r w:rsidR="00236950">
        <w:rPr>
          <w:rFonts w:eastAsia="Times New Roman" w:cs="Times New Roman"/>
          <w:color w:val="404040"/>
          <w:spacing w:val="12"/>
          <w:lang w:eastAsia="en-IE"/>
        </w:rPr>
        <w:t>Administrative Officer</w:t>
      </w:r>
      <w:r w:rsidR="00092809">
        <w:rPr>
          <w:rFonts w:eastAsia="Times New Roman" w:cs="Times New Roman"/>
          <w:color w:val="404040"/>
          <w:spacing w:val="12"/>
          <w:lang w:eastAsia="en-IE"/>
        </w:rPr>
        <w:t xml:space="preserve">, Roads Department </w:t>
      </w:r>
      <w:r>
        <w:rPr>
          <w:rFonts w:eastAsia="Times New Roman" w:cs="Times New Roman"/>
          <w:color w:val="404040"/>
          <w:spacing w:val="12"/>
          <w:lang w:eastAsia="en-IE"/>
        </w:rPr>
        <w:t>or the Council’s Data Protection Officer (contact details above).</w:t>
      </w:r>
    </w:p>
    <w:p w:rsidR="00BC258B" w:rsidRDefault="00BC258B" w:rsidP="00BC258B">
      <w:pPr>
        <w:shd w:val="clear" w:color="auto" w:fill="FFFFFF"/>
        <w:spacing w:after="0"/>
        <w:outlineLvl w:val="1"/>
        <w:rPr>
          <w:rFonts w:eastAsia="Times New Roman" w:cs="Times New Roman"/>
          <w:color w:val="404040"/>
          <w:spacing w:val="12"/>
          <w:lang w:eastAsia="en-IE"/>
        </w:rPr>
      </w:pPr>
    </w:p>
    <w:p w:rsidR="00AB670E" w:rsidRPr="007D1FDD" w:rsidRDefault="00AB670E" w:rsidP="00AB670E">
      <w:pPr>
        <w:shd w:val="clear" w:color="auto" w:fill="FFFFFF"/>
        <w:spacing w:after="100" w:afterAutospacing="1"/>
        <w:rPr>
          <w:rFonts w:eastAsia="Times New Roman" w:cs="Times New Roman"/>
          <w:color w:val="404040"/>
          <w:spacing w:val="12"/>
          <w:lang w:eastAsia="en-IE"/>
        </w:rPr>
      </w:pPr>
      <w:r>
        <w:rPr>
          <w:rFonts w:eastAsia="Times New Roman" w:cs="Times New Roman"/>
          <w:color w:val="404040"/>
          <w:spacing w:val="12"/>
          <w:lang w:eastAsia="en-IE"/>
        </w:rPr>
        <w:t>In any event, a</w:t>
      </w:r>
      <w:r w:rsidR="00F72911">
        <w:rPr>
          <w:rFonts w:eastAsia="Times New Roman" w:cs="Times New Roman"/>
          <w:color w:val="404040"/>
          <w:spacing w:val="12"/>
          <w:lang w:eastAsia="en-IE"/>
        </w:rPr>
        <w:t xml:space="preserve">n applicant 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can </w:t>
      </w:r>
      <w:hyperlink r:id="rId16" w:history="1">
        <w:r w:rsidRPr="00AB670E">
          <w:rPr>
            <w:rStyle w:val="Hyperlink"/>
            <w:rFonts w:eastAsia="Times New Roman" w:cs="Times New Roman"/>
            <w:spacing w:val="12"/>
            <w:lang w:eastAsia="en-IE"/>
          </w:rPr>
          <w:t>Raise a Concern</w:t>
        </w:r>
      </w:hyperlink>
      <w:r>
        <w:rPr>
          <w:rFonts w:eastAsia="Times New Roman" w:cs="Times New Roman"/>
          <w:color w:val="404040"/>
          <w:spacing w:val="12"/>
          <w:lang w:eastAsia="en-IE"/>
        </w:rPr>
        <w:t xml:space="preserve"> </w:t>
      </w:r>
      <w:r w:rsidRPr="007D1FDD">
        <w:rPr>
          <w:rFonts w:eastAsia="Times New Roman" w:cs="Times New Roman"/>
          <w:color w:val="404040"/>
          <w:spacing w:val="12"/>
          <w:lang w:eastAsia="en-IE"/>
        </w:rPr>
        <w:t>directly with the Data Protection Commission</w:t>
      </w:r>
      <w:r>
        <w:rPr>
          <w:rFonts w:eastAsia="Times New Roman" w:cs="Times New Roman"/>
          <w:color w:val="404040"/>
          <w:spacing w:val="12"/>
          <w:lang w:eastAsia="en-IE"/>
        </w:rPr>
        <w:t xml:space="preserve">er. </w:t>
      </w:r>
    </w:p>
    <w:p w:rsidR="007D1FDD" w:rsidRPr="00236950" w:rsidRDefault="007D1FDD" w:rsidP="00AB670E">
      <w:pPr>
        <w:shd w:val="clear" w:color="auto" w:fill="FFFFFF"/>
        <w:spacing w:after="100" w:afterAutospacing="1"/>
        <w:rPr>
          <w:rFonts w:eastAsia="Times New Roman" w:cs="Times New Roman"/>
          <w:b/>
          <w:color w:val="404040"/>
          <w:spacing w:val="12"/>
          <w:lang w:eastAsia="en-IE"/>
        </w:rPr>
      </w:pPr>
      <w:r w:rsidRPr="00236950">
        <w:rPr>
          <w:rFonts w:eastAsia="Times New Roman" w:cs="Times New Roman"/>
          <w:b/>
          <w:color w:val="404040"/>
          <w:spacing w:val="12"/>
          <w:lang w:eastAsia="en-IE"/>
        </w:rPr>
        <w:t xml:space="preserve">This </w:t>
      </w:r>
      <w:r w:rsidR="00BC258B" w:rsidRPr="00236950">
        <w:rPr>
          <w:rFonts w:eastAsia="Times New Roman" w:cs="Times New Roman"/>
          <w:b/>
          <w:color w:val="404040"/>
          <w:spacing w:val="12"/>
          <w:lang w:eastAsia="en-IE"/>
        </w:rPr>
        <w:t xml:space="preserve">Privacy </w:t>
      </w:r>
      <w:r w:rsidRPr="00236950">
        <w:rPr>
          <w:rFonts w:eastAsia="Times New Roman" w:cs="Times New Roman"/>
          <w:b/>
          <w:color w:val="404040"/>
          <w:spacing w:val="12"/>
          <w:lang w:eastAsia="en-IE"/>
        </w:rPr>
        <w:t xml:space="preserve">Notice was last reviewed in </w:t>
      </w:r>
      <w:r w:rsidR="00F53693" w:rsidRPr="00236950">
        <w:rPr>
          <w:rFonts w:eastAsia="Times New Roman" w:cs="Times New Roman"/>
          <w:b/>
          <w:color w:val="404040"/>
          <w:spacing w:val="12"/>
          <w:lang w:eastAsia="en-IE"/>
        </w:rPr>
        <w:t xml:space="preserve">October </w:t>
      </w:r>
      <w:r w:rsidRPr="00236950">
        <w:rPr>
          <w:rFonts w:eastAsia="Times New Roman" w:cs="Times New Roman"/>
          <w:b/>
          <w:color w:val="404040"/>
          <w:spacing w:val="12"/>
          <w:lang w:eastAsia="en-IE"/>
        </w:rPr>
        <w:t>2018</w:t>
      </w:r>
    </w:p>
    <w:p w:rsidR="00370556" w:rsidRPr="00F91F55" w:rsidRDefault="00370556" w:rsidP="00AB670E"/>
    <w:p w:rsidR="00965316" w:rsidRDefault="00965316" w:rsidP="00965316">
      <w:pPr>
        <w:shd w:val="clear" w:color="auto" w:fill="FFFFFF"/>
        <w:spacing w:after="0"/>
        <w:rPr>
          <w:rStyle w:val="st1"/>
          <w:rFonts w:ascii="Arial" w:hAnsi="Arial" w:cs="Arial"/>
          <w:color w:val="545454"/>
        </w:rPr>
      </w:pPr>
    </w:p>
    <w:sectPr w:rsidR="00965316" w:rsidSect="00370556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D2" w:rsidRDefault="00923AD2" w:rsidP="00236950">
      <w:pPr>
        <w:spacing w:after="0" w:line="240" w:lineRule="auto"/>
      </w:pPr>
      <w:r>
        <w:separator/>
      </w:r>
    </w:p>
  </w:endnote>
  <w:endnote w:type="continuationSeparator" w:id="0">
    <w:p w:rsidR="00923AD2" w:rsidRDefault="00923AD2" w:rsidP="002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25734"/>
      <w:docPartObj>
        <w:docPartGallery w:val="Page Numbers (Bottom of Page)"/>
        <w:docPartUnique/>
      </w:docPartObj>
    </w:sdtPr>
    <w:sdtEndPr/>
    <w:sdtContent>
      <w:p w:rsidR="00236950" w:rsidRDefault="002775F3">
        <w:pPr>
          <w:pStyle w:val="Footer"/>
          <w:jc w:val="center"/>
        </w:pPr>
        <w:r>
          <w:fldChar w:fldCharType="begin"/>
        </w:r>
        <w:r w:rsidR="00236950">
          <w:instrText xml:space="preserve"> PAGE   \* MERGEFORMAT </w:instrText>
        </w:r>
        <w:r>
          <w:fldChar w:fldCharType="separate"/>
        </w:r>
        <w:r w:rsidR="00C352E5">
          <w:rPr>
            <w:noProof/>
          </w:rPr>
          <w:t>1</w:t>
        </w:r>
        <w:r>
          <w:fldChar w:fldCharType="end"/>
        </w:r>
      </w:p>
    </w:sdtContent>
  </w:sdt>
  <w:p w:rsidR="00236950" w:rsidRDefault="0023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D2" w:rsidRDefault="00923AD2" w:rsidP="00236950">
      <w:pPr>
        <w:spacing w:after="0" w:line="240" w:lineRule="auto"/>
      </w:pPr>
      <w:r>
        <w:separator/>
      </w:r>
    </w:p>
  </w:footnote>
  <w:footnote w:type="continuationSeparator" w:id="0">
    <w:p w:rsidR="00923AD2" w:rsidRDefault="00923AD2" w:rsidP="0023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5AF"/>
    <w:multiLevelType w:val="hybridMultilevel"/>
    <w:tmpl w:val="77407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5326"/>
    <w:multiLevelType w:val="multilevel"/>
    <w:tmpl w:val="40D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87EF1"/>
    <w:multiLevelType w:val="multilevel"/>
    <w:tmpl w:val="6AA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5E0E"/>
    <w:multiLevelType w:val="multilevel"/>
    <w:tmpl w:val="37C6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D2923"/>
    <w:multiLevelType w:val="hybridMultilevel"/>
    <w:tmpl w:val="8154F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3F93"/>
    <w:multiLevelType w:val="multilevel"/>
    <w:tmpl w:val="554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C40A5"/>
    <w:multiLevelType w:val="multilevel"/>
    <w:tmpl w:val="851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D6928"/>
    <w:multiLevelType w:val="multilevel"/>
    <w:tmpl w:val="01A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330AB6"/>
    <w:multiLevelType w:val="multilevel"/>
    <w:tmpl w:val="47A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456B0"/>
    <w:multiLevelType w:val="hybridMultilevel"/>
    <w:tmpl w:val="DE68C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FDD"/>
    <w:rsid w:val="00026DB8"/>
    <w:rsid w:val="00092809"/>
    <w:rsid w:val="000C19B3"/>
    <w:rsid w:val="000E3C94"/>
    <w:rsid w:val="00100648"/>
    <w:rsid w:val="00150CCB"/>
    <w:rsid w:val="001B0081"/>
    <w:rsid w:val="00236950"/>
    <w:rsid w:val="00257CDA"/>
    <w:rsid w:val="002775F3"/>
    <w:rsid w:val="002B1B29"/>
    <w:rsid w:val="00364E33"/>
    <w:rsid w:val="00370556"/>
    <w:rsid w:val="00385751"/>
    <w:rsid w:val="00464B77"/>
    <w:rsid w:val="004C2398"/>
    <w:rsid w:val="004C286C"/>
    <w:rsid w:val="00592FE3"/>
    <w:rsid w:val="0061199F"/>
    <w:rsid w:val="00631147"/>
    <w:rsid w:val="00691825"/>
    <w:rsid w:val="006A03EA"/>
    <w:rsid w:val="006B56AA"/>
    <w:rsid w:val="007D1FDD"/>
    <w:rsid w:val="00837209"/>
    <w:rsid w:val="00845503"/>
    <w:rsid w:val="00886F6D"/>
    <w:rsid w:val="00894451"/>
    <w:rsid w:val="008D14EE"/>
    <w:rsid w:val="00912DF2"/>
    <w:rsid w:val="00923AD2"/>
    <w:rsid w:val="00965316"/>
    <w:rsid w:val="009A69B5"/>
    <w:rsid w:val="009B3241"/>
    <w:rsid w:val="009D58CF"/>
    <w:rsid w:val="00A024DE"/>
    <w:rsid w:val="00A05C81"/>
    <w:rsid w:val="00A12E40"/>
    <w:rsid w:val="00A6187D"/>
    <w:rsid w:val="00A965FD"/>
    <w:rsid w:val="00AB670E"/>
    <w:rsid w:val="00BC258B"/>
    <w:rsid w:val="00BD6F3F"/>
    <w:rsid w:val="00C352E5"/>
    <w:rsid w:val="00C433FC"/>
    <w:rsid w:val="00CA4DCD"/>
    <w:rsid w:val="00CB1E3B"/>
    <w:rsid w:val="00CB2C1D"/>
    <w:rsid w:val="00CC0B37"/>
    <w:rsid w:val="00D54578"/>
    <w:rsid w:val="00D823B3"/>
    <w:rsid w:val="00DF7134"/>
    <w:rsid w:val="00F06369"/>
    <w:rsid w:val="00F332FD"/>
    <w:rsid w:val="00F53693"/>
    <w:rsid w:val="00F72911"/>
    <w:rsid w:val="00F90A0F"/>
    <w:rsid w:val="00F91F55"/>
    <w:rsid w:val="00FB3418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95E12-A3BC-4337-A9AF-96B35CD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56"/>
  </w:style>
  <w:style w:type="paragraph" w:styleId="Heading2">
    <w:name w:val="heading 2"/>
    <w:basedOn w:val="Normal"/>
    <w:link w:val="Heading2Char"/>
    <w:uiPriority w:val="9"/>
    <w:qFormat/>
    <w:rsid w:val="007D1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9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FDD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1F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1F5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1825"/>
    <w:rPr>
      <w:b/>
      <w:bCs/>
    </w:rPr>
  </w:style>
  <w:style w:type="character" w:customStyle="1" w:styleId="modified-date2">
    <w:name w:val="modified-date2"/>
    <w:basedOn w:val="DefaultParagraphFont"/>
    <w:rsid w:val="00691825"/>
  </w:style>
  <w:style w:type="character" w:styleId="Emphasis">
    <w:name w:val="Emphasis"/>
    <w:basedOn w:val="DefaultParagraphFont"/>
    <w:uiPriority w:val="20"/>
    <w:qFormat/>
    <w:rsid w:val="00691825"/>
    <w:rPr>
      <w:b/>
      <w:bCs/>
      <w:i w:val="0"/>
      <w:iCs w:val="0"/>
    </w:rPr>
  </w:style>
  <w:style w:type="character" w:customStyle="1" w:styleId="st1">
    <w:name w:val="st1"/>
    <w:basedOn w:val="DefaultParagraphFont"/>
    <w:rsid w:val="00691825"/>
  </w:style>
  <w:style w:type="character" w:customStyle="1" w:styleId="celllbl1">
    <w:name w:val="celllbl1"/>
    <w:basedOn w:val="DefaultParagraphFont"/>
    <w:rsid w:val="0061199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9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199F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199F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A61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950"/>
  </w:style>
  <w:style w:type="paragraph" w:styleId="Footer">
    <w:name w:val="footer"/>
    <w:basedOn w:val="Normal"/>
    <w:link w:val="FooterChar"/>
    <w:uiPriority w:val="99"/>
    <w:unhideWhenUsed/>
    <w:rsid w:val="00236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6431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DDDDDD"/>
                                <w:bottom w:val="single" w:sz="2" w:space="6" w:color="auto"/>
                                <w:right w:val="single" w:sz="4" w:space="6" w:color="DDDDDD"/>
                              </w:divBdr>
                              <w:divsChild>
                                <w:div w:id="124783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7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11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DDDDDD"/>
                                <w:bottom w:val="single" w:sz="2" w:space="6" w:color="auto"/>
                                <w:right w:val="single" w:sz="4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99">
              <w:marLeft w:val="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9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staffresources/imagesite/Corporate%20Logo/For%20Word%20Docs.jpg" TargetMode="External"/><Relationship Id="rId13" Type="http://schemas.openxmlformats.org/officeDocument/2006/relationships/hyperlink" Target="http://klightings.com/report-a-fault-waterford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adsureapp.com/Inventory?map=DeadSureWaterfor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ataprotection.ie/documents/gdpr_forms/Raise_a_Concern_with_Us_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adsureap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taprotection@waterfordcouncil.ie" TargetMode="External"/><Relationship Id="rId10" Type="http://schemas.openxmlformats.org/officeDocument/2006/relationships/hyperlink" Target="http://klightings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dprandyou.ie/wp-content/uploads/2018/03/Rights-of-Individuals-under-the-General-Data-Protection-Regul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7985C-5730-4E99-AC52-80F3055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combined LA reps</dc:creator>
  <cp:lastModifiedBy>Conan Power</cp:lastModifiedBy>
  <cp:revision>5</cp:revision>
  <dcterms:created xsi:type="dcterms:W3CDTF">2018-10-24T14:58:00Z</dcterms:created>
  <dcterms:modified xsi:type="dcterms:W3CDTF">2018-11-07T17:07:00Z</dcterms:modified>
</cp:coreProperties>
</file>