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D" w:rsidRPr="00F552AB" w:rsidRDefault="00492A22" w:rsidP="00F552AB">
      <w:pPr>
        <w:spacing w:after="0" w:line="240" w:lineRule="auto"/>
        <w:jc w:val="center"/>
        <w:rPr>
          <w:rFonts w:ascii="Century Gothic" w:hAnsi="Century Gothic"/>
          <w:b/>
          <w:sz w:val="20"/>
          <w:szCs w:val="20"/>
        </w:rPr>
      </w:pPr>
      <w:bookmarkStart w:id="0" w:name="_GoBack"/>
      <w:bookmarkEnd w:id="0"/>
      <w:r w:rsidRPr="00F552AB">
        <w:rPr>
          <w:rFonts w:ascii="Century Gothic" w:hAnsi="Century Gothic"/>
          <w:b/>
          <w:sz w:val="20"/>
          <w:szCs w:val="20"/>
        </w:rPr>
        <w:t>Minutes of the Economic Development &amp; Enterprise SPC</w:t>
      </w:r>
    </w:p>
    <w:p w:rsidR="00492A22" w:rsidRPr="00F552AB" w:rsidRDefault="006F3651" w:rsidP="00F552AB">
      <w:pPr>
        <w:spacing w:after="0" w:line="240" w:lineRule="auto"/>
        <w:jc w:val="center"/>
        <w:rPr>
          <w:rFonts w:ascii="Century Gothic" w:hAnsi="Century Gothic"/>
          <w:b/>
          <w:sz w:val="20"/>
          <w:szCs w:val="20"/>
        </w:rPr>
      </w:pPr>
      <w:r>
        <w:rPr>
          <w:rFonts w:ascii="Century Gothic" w:hAnsi="Century Gothic"/>
          <w:b/>
          <w:sz w:val="20"/>
          <w:szCs w:val="20"/>
        </w:rPr>
        <w:t>22</w:t>
      </w:r>
      <w:r w:rsidRPr="006F3651">
        <w:rPr>
          <w:rFonts w:ascii="Century Gothic" w:hAnsi="Century Gothic"/>
          <w:b/>
          <w:sz w:val="20"/>
          <w:szCs w:val="20"/>
          <w:vertAlign w:val="superscript"/>
        </w:rPr>
        <w:t>nd</w:t>
      </w:r>
      <w:r>
        <w:rPr>
          <w:rFonts w:ascii="Century Gothic" w:hAnsi="Century Gothic"/>
          <w:b/>
          <w:sz w:val="20"/>
          <w:szCs w:val="20"/>
        </w:rPr>
        <w:t xml:space="preserve"> July</w:t>
      </w:r>
      <w:r w:rsidR="00492A22" w:rsidRPr="00F552AB">
        <w:rPr>
          <w:rFonts w:ascii="Century Gothic" w:hAnsi="Century Gothic"/>
          <w:b/>
          <w:sz w:val="20"/>
          <w:szCs w:val="20"/>
        </w:rPr>
        <w:t xml:space="preserve"> 2020</w:t>
      </w:r>
    </w:p>
    <w:p w:rsidR="00492A22" w:rsidRPr="00F552AB" w:rsidRDefault="00492A22" w:rsidP="00F552AB">
      <w:pPr>
        <w:spacing w:after="0" w:line="240" w:lineRule="auto"/>
        <w:jc w:val="center"/>
        <w:rPr>
          <w:rFonts w:ascii="Century Gothic" w:hAnsi="Century Gothic"/>
          <w:b/>
          <w:sz w:val="20"/>
          <w:szCs w:val="20"/>
        </w:rPr>
      </w:pPr>
      <w:r w:rsidRPr="00F552AB">
        <w:rPr>
          <w:rFonts w:ascii="Century Gothic" w:hAnsi="Century Gothic"/>
          <w:b/>
          <w:sz w:val="20"/>
          <w:szCs w:val="20"/>
        </w:rPr>
        <w:t xml:space="preserve">Via </w:t>
      </w:r>
      <w:r w:rsidR="006F3651">
        <w:rPr>
          <w:rFonts w:ascii="Century Gothic" w:hAnsi="Century Gothic"/>
          <w:b/>
          <w:sz w:val="20"/>
          <w:szCs w:val="20"/>
        </w:rPr>
        <w:t>MS Teams</w:t>
      </w:r>
    </w:p>
    <w:p w:rsidR="00492A22" w:rsidRDefault="00492A22" w:rsidP="00492A22">
      <w:pPr>
        <w:spacing w:after="0" w:line="240" w:lineRule="auto"/>
        <w:rPr>
          <w:rFonts w:ascii="Century Gothic" w:hAnsi="Century Gothic"/>
          <w:sz w:val="20"/>
          <w:szCs w:val="20"/>
        </w:rPr>
      </w:pPr>
    </w:p>
    <w:p w:rsidR="00492A22" w:rsidRDefault="00492A22" w:rsidP="00F552AB">
      <w:pPr>
        <w:spacing w:after="0" w:line="240" w:lineRule="auto"/>
        <w:ind w:left="2127" w:hanging="2127"/>
        <w:rPr>
          <w:rFonts w:ascii="Century Gothic" w:hAnsi="Century Gothic"/>
          <w:sz w:val="20"/>
          <w:szCs w:val="20"/>
        </w:rPr>
      </w:pPr>
      <w:r w:rsidRPr="00F552AB">
        <w:rPr>
          <w:rFonts w:ascii="Century Gothic" w:hAnsi="Century Gothic"/>
          <w:b/>
          <w:sz w:val="20"/>
          <w:szCs w:val="20"/>
        </w:rPr>
        <w:t>In attendance:</w:t>
      </w:r>
      <w:r w:rsidR="00F552AB">
        <w:rPr>
          <w:rFonts w:ascii="Century Gothic" w:hAnsi="Century Gothic"/>
          <w:b/>
          <w:sz w:val="20"/>
          <w:szCs w:val="20"/>
        </w:rPr>
        <w:tab/>
      </w:r>
      <w:proofErr w:type="spellStart"/>
      <w:r>
        <w:rPr>
          <w:rFonts w:ascii="Century Gothic" w:hAnsi="Century Gothic"/>
          <w:sz w:val="20"/>
          <w:szCs w:val="20"/>
        </w:rPr>
        <w:t>Cllr</w:t>
      </w:r>
      <w:proofErr w:type="spellEnd"/>
      <w:r>
        <w:rPr>
          <w:rFonts w:ascii="Century Gothic" w:hAnsi="Century Gothic"/>
          <w:sz w:val="20"/>
          <w:szCs w:val="20"/>
        </w:rPr>
        <w:t xml:space="preserve"> Lola O’Sullivan (Chair), </w:t>
      </w:r>
      <w:proofErr w:type="spellStart"/>
      <w:r w:rsidR="006F3651">
        <w:rPr>
          <w:rFonts w:ascii="Century Gothic" w:hAnsi="Century Gothic"/>
          <w:sz w:val="20"/>
          <w:szCs w:val="20"/>
        </w:rPr>
        <w:t>Cllr</w:t>
      </w:r>
      <w:proofErr w:type="spellEnd"/>
      <w:r w:rsidR="006F3651">
        <w:rPr>
          <w:rFonts w:ascii="Century Gothic" w:hAnsi="Century Gothic"/>
          <w:sz w:val="20"/>
          <w:szCs w:val="20"/>
        </w:rPr>
        <w:t xml:space="preserve"> Mary Roche, </w:t>
      </w:r>
      <w:proofErr w:type="spellStart"/>
      <w:r>
        <w:rPr>
          <w:rFonts w:ascii="Century Gothic" w:hAnsi="Century Gothic"/>
          <w:sz w:val="20"/>
          <w:szCs w:val="20"/>
        </w:rPr>
        <w:t>Cllr</w:t>
      </w:r>
      <w:proofErr w:type="spellEnd"/>
      <w:r>
        <w:rPr>
          <w:rFonts w:ascii="Century Gothic" w:hAnsi="Century Gothic"/>
          <w:sz w:val="20"/>
          <w:szCs w:val="20"/>
        </w:rPr>
        <w:t xml:space="preserve"> Conor D </w:t>
      </w:r>
      <w:proofErr w:type="spellStart"/>
      <w:r>
        <w:rPr>
          <w:rFonts w:ascii="Century Gothic" w:hAnsi="Century Gothic"/>
          <w:sz w:val="20"/>
          <w:szCs w:val="20"/>
        </w:rPr>
        <w:t>McGuinnness</w:t>
      </w:r>
      <w:proofErr w:type="spellEnd"/>
      <w:r>
        <w:rPr>
          <w:rFonts w:ascii="Century Gothic" w:hAnsi="Century Gothic"/>
          <w:sz w:val="20"/>
          <w:szCs w:val="20"/>
        </w:rPr>
        <w:t xml:space="preserve">, </w:t>
      </w:r>
      <w:proofErr w:type="spellStart"/>
      <w:r>
        <w:rPr>
          <w:rFonts w:ascii="Century Gothic" w:hAnsi="Century Gothic"/>
          <w:sz w:val="20"/>
          <w:szCs w:val="20"/>
        </w:rPr>
        <w:t>Cllr</w:t>
      </w:r>
      <w:proofErr w:type="spellEnd"/>
      <w:r>
        <w:rPr>
          <w:rFonts w:ascii="Century Gothic" w:hAnsi="Century Gothic"/>
          <w:sz w:val="20"/>
          <w:szCs w:val="20"/>
        </w:rPr>
        <w:t xml:space="preserve"> Declan Clune, Gerty Murphy, David Walsh, David Lane, Garrett Wyse, </w:t>
      </w:r>
      <w:proofErr w:type="spellStart"/>
      <w:r>
        <w:rPr>
          <w:rFonts w:ascii="Century Gothic" w:hAnsi="Century Gothic"/>
          <w:sz w:val="20"/>
          <w:szCs w:val="20"/>
        </w:rPr>
        <w:t>Cllr</w:t>
      </w:r>
      <w:proofErr w:type="spellEnd"/>
      <w:r>
        <w:rPr>
          <w:rFonts w:ascii="Century Gothic" w:hAnsi="Century Gothic"/>
          <w:sz w:val="20"/>
          <w:szCs w:val="20"/>
        </w:rPr>
        <w:t xml:space="preserve"> Pat Nugent, </w:t>
      </w:r>
      <w:proofErr w:type="spellStart"/>
      <w:r>
        <w:rPr>
          <w:rFonts w:ascii="Century Gothic" w:hAnsi="Century Gothic"/>
          <w:sz w:val="20"/>
          <w:szCs w:val="20"/>
        </w:rPr>
        <w:t>Cllr</w:t>
      </w:r>
      <w:proofErr w:type="spellEnd"/>
      <w:r>
        <w:rPr>
          <w:rFonts w:ascii="Century Gothic" w:hAnsi="Century Gothic"/>
          <w:sz w:val="20"/>
          <w:szCs w:val="20"/>
        </w:rPr>
        <w:t xml:space="preserve"> Eddie Mulligan</w:t>
      </w:r>
    </w:p>
    <w:p w:rsidR="00492A22" w:rsidRDefault="00492A22" w:rsidP="00492A22">
      <w:pPr>
        <w:spacing w:after="0" w:line="240" w:lineRule="auto"/>
        <w:rPr>
          <w:rFonts w:ascii="Century Gothic" w:hAnsi="Century Gothic"/>
          <w:sz w:val="20"/>
          <w:szCs w:val="20"/>
        </w:rPr>
      </w:pPr>
    </w:p>
    <w:p w:rsidR="00492A22" w:rsidRDefault="00492A22" w:rsidP="00492A22">
      <w:pPr>
        <w:spacing w:after="0" w:line="240" w:lineRule="auto"/>
        <w:rPr>
          <w:rFonts w:ascii="Century Gothic" w:hAnsi="Century Gothic"/>
          <w:sz w:val="20"/>
          <w:szCs w:val="20"/>
        </w:rPr>
      </w:pPr>
      <w:r w:rsidRPr="00F552AB">
        <w:rPr>
          <w:rFonts w:ascii="Century Gothic" w:hAnsi="Century Gothic"/>
          <w:b/>
          <w:sz w:val="20"/>
          <w:szCs w:val="20"/>
        </w:rPr>
        <w:t>Staff:</w:t>
      </w:r>
      <w:r>
        <w:rPr>
          <w:rFonts w:ascii="Century Gothic" w:hAnsi="Century Gothic"/>
          <w:sz w:val="20"/>
          <w:szCs w:val="20"/>
        </w:rPr>
        <w:t xml:space="preserve"> </w:t>
      </w:r>
      <w:r w:rsidR="00F552AB">
        <w:rPr>
          <w:rFonts w:ascii="Century Gothic" w:hAnsi="Century Gothic"/>
          <w:sz w:val="20"/>
          <w:szCs w:val="20"/>
        </w:rPr>
        <w:tab/>
      </w:r>
      <w:r w:rsidR="00F552AB">
        <w:rPr>
          <w:rFonts w:ascii="Century Gothic" w:hAnsi="Century Gothic"/>
          <w:sz w:val="20"/>
          <w:szCs w:val="20"/>
        </w:rPr>
        <w:tab/>
      </w:r>
      <w:r w:rsidR="00F552AB">
        <w:rPr>
          <w:rFonts w:ascii="Century Gothic" w:hAnsi="Century Gothic"/>
          <w:sz w:val="20"/>
          <w:szCs w:val="20"/>
        </w:rPr>
        <w:tab/>
      </w:r>
      <w:r w:rsidR="006F3651">
        <w:rPr>
          <w:rFonts w:ascii="Century Gothic" w:hAnsi="Century Gothic"/>
          <w:sz w:val="20"/>
          <w:szCs w:val="20"/>
        </w:rPr>
        <w:t>Billy Duggan</w:t>
      </w:r>
      <w:r>
        <w:rPr>
          <w:rFonts w:ascii="Century Gothic" w:hAnsi="Century Gothic"/>
          <w:sz w:val="20"/>
          <w:szCs w:val="20"/>
        </w:rPr>
        <w:t>, Lisa Grant</w:t>
      </w:r>
      <w:r w:rsidR="006F3651">
        <w:rPr>
          <w:rFonts w:ascii="Century Gothic" w:hAnsi="Century Gothic"/>
          <w:sz w:val="20"/>
          <w:szCs w:val="20"/>
        </w:rPr>
        <w:t>, Hugh O’Brien</w:t>
      </w:r>
    </w:p>
    <w:p w:rsidR="00492A22" w:rsidRDefault="00492A22" w:rsidP="00492A22">
      <w:pPr>
        <w:spacing w:after="0" w:line="240" w:lineRule="auto"/>
        <w:rPr>
          <w:rFonts w:ascii="Century Gothic" w:hAnsi="Century Gothic"/>
          <w:sz w:val="20"/>
          <w:szCs w:val="20"/>
        </w:rPr>
      </w:pPr>
    </w:p>
    <w:p w:rsidR="006F3651" w:rsidRDefault="006F3651" w:rsidP="006F3651">
      <w:pPr>
        <w:spacing w:after="0" w:line="240" w:lineRule="auto"/>
        <w:rPr>
          <w:rFonts w:ascii="Century Gothic" w:hAnsi="Century Gothic"/>
          <w:sz w:val="20"/>
          <w:szCs w:val="20"/>
        </w:rPr>
      </w:pPr>
      <w:r w:rsidRPr="00F552AB">
        <w:rPr>
          <w:rFonts w:ascii="Century Gothic" w:hAnsi="Century Gothic"/>
          <w:b/>
          <w:sz w:val="20"/>
          <w:szCs w:val="20"/>
        </w:rPr>
        <w:t>Apologies:</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 xml:space="preserve">Jen Harris, </w:t>
      </w:r>
      <w:proofErr w:type="spellStart"/>
      <w:r>
        <w:rPr>
          <w:rFonts w:ascii="Century Gothic" w:hAnsi="Century Gothic"/>
          <w:sz w:val="20"/>
          <w:szCs w:val="20"/>
        </w:rPr>
        <w:t>Cllr</w:t>
      </w:r>
      <w:proofErr w:type="spellEnd"/>
      <w:r>
        <w:rPr>
          <w:rFonts w:ascii="Century Gothic" w:hAnsi="Century Gothic"/>
          <w:sz w:val="20"/>
          <w:szCs w:val="20"/>
        </w:rPr>
        <w:t xml:space="preserve"> Pat Fitzgerald, Michael Quinn</w:t>
      </w:r>
    </w:p>
    <w:p w:rsidR="00492A22" w:rsidRDefault="00492A22" w:rsidP="00492A22">
      <w:pPr>
        <w:spacing w:after="0" w:line="240" w:lineRule="auto"/>
        <w:rPr>
          <w:rFonts w:ascii="Century Gothic" w:hAnsi="Century Gothic"/>
          <w:sz w:val="20"/>
          <w:szCs w:val="20"/>
        </w:rPr>
      </w:pPr>
    </w:p>
    <w:p w:rsidR="006F3651" w:rsidRDefault="001F1EE6" w:rsidP="00492A22">
      <w:pPr>
        <w:spacing w:after="0" w:line="240" w:lineRule="auto"/>
        <w:rPr>
          <w:rFonts w:ascii="Century Gothic" w:hAnsi="Century Gothic"/>
          <w:sz w:val="20"/>
          <w:szCs w:val="20"/>
        </w:rPr>
      </w:pPr>
      <w:proofErr w:type="spellStart"/>
      <w:r>
        <w:rPr>
          <w:rFonts w:ascii="Century Gothic" w:hAnsi="Century Gothic"/>
          <w:sz w:val="20"/>
          <w:szCs w:val="20"/>
        </w:rPr>
        <w:t>Cllr</w:t>
      </w:r>
      <w:proofErr w:type="spellEnd"/>
      <w:r>
        <w:rPr>
          <w:rFonts w:ascii="Century Gothic" w:hAnsi="Century Gothic"/>
          <w:sz w:val="20"/>
          <w:szCs w:val="20"/>
        </w:rPr>
        <w:t xml:space="preserve"> Mary Roche was welcomed back as the replacement for </w:t>
      </w:r>
      <w:proofErr w:type="spellStart"/>
      <w:r>
        <w:rPr>
          <w:rFonts w:ascii="Century Gothic" w:hAnsi="Century Gothic"/>
          <w:sz w:val="20"/>
          <w:szCs w:val="20"/>
        </w:rPr>
        <w:t>Cllr</w:t>
      </w:r>
      <w:proofErr w:type="spellEnd"/>
      <w:r>
        <w:rPr>
          <w:rFonts w:ascii="Century Gothic" w:hAnsi="Century Gothic"/>
          <w:sz w:val="20"/>
          <w:szCs w:val="20"/>
        </w:rPr>
        <w:t xml:space="preserve"> Matt Shanahan.</w:t>
      </w:r>
    </w:p>
    <w:p w:rsidR="001F1EE6" w:rsidRDefault="001F1EE6" w:rsidP="00492A22">
      <w:pPr>
        <w:spacing w:after="0" w:line="240" w:lineRule="auto"/>
        <w:rPr>
          <w:rFonts w:ascii="Century Gothic" w:hAnsi="Century Gothic"/>
          <w:sz w:val="20"/>
          <w:szCs w:val="20"/>
        </w:rPr>
      </w:pPr>
    </w:p>
    <w:p w:rsidR="001F1EE6" w:rsidRDefault="001F1EE6" w:rsidP="00492A22">
      <w:pPr>
        <w:spacing w:after="0" w:line="240" w:lineRule="auto"/>
        <w:rPr>
          <w:rFonts w:ascii="Century Gothic" w:hAnsi="Century Gothic"/>
          <w:b/>
          <w:sz w:val="20"/>
          <w:szCs w:val="20"/>
        </w:rPr>
      </w:pPr>
      <w:r>
        <w:rPr>
          <w:rFonts w:ascii="Century Gothic" w:hAnsi="Century Gothic"/>
          <w:b/>
          <w:sz w:val="20"/>
          <w:szCs w:val="20"/>
        </w:rPr>
        <w:t>Minutes &amp; Matters Arising</w:t>
      </w:r>
    </w:p>
    <w:p w:rsidR="001F1EE6" w:rsidRDefault="001F1EE6" w:rsidP="00492A22">
      <w:pPr>
        <w:spacing w:after="0" w:line="240" w:lineRule="auto"/>
        <w:rPr>
          <w:rFonts w:ascii="Century Gothic" w:hAnsi="Century Gothic"/>
          <w:sz w:val="20"/>
          <w:szCs w:val="20"/>
        </w:rPr>
      </w:pPr>
      <w:r>
        <w:rPr>
          <w:rFonts w:ascii="Century Gothic" w:hAnsi="Century Gothic"/>
          <w:sz w:val="20"/>
          <w:szCs w:val="20"/>
        </w:rPr>
        <w:t>The minutes dated 26</w:t>
      </w:r>
      <w:r w:rsidRPr="001F1EE6">
        <w:rPr>
          <w:rFonts w:ascii="Century Gothic" w:hAnsi="Century Gothic"/>
          <w:sz w:val="20"/>
          <w:szCs w:val="20"/>
          <w:vertAlign w:val="superscript"/>
        </w:rPr>
        <w:t>th</w:t>
      </w:r>
      <w:r>
        <w:rPr>
          <w:rFonts w:ascii="Century Gothic" w:hAnsi="Century Gothic"/>
          <w:sz w:val="20"/>
          <w:szCs w:val="20"/>
        </w:rPr>
        <w:t xml:space="preserve"> May 2020 were proposed by David Walsh and seconded by Garrett Wyse.</w:t>
      </w:r>
    </w:p>
    <w:p w:rsidR="001F1EE6" w:rsidRDefault="001F1EE6" w:rsidP="00492A22">
      <w:pPr>
        <w:spacing w:after="0" w:line="240" w:lineRule="auto"/>
        <w:rPr>
          <w:rFonts w:ascii="Century Gothic" w:hAnsi="Century Gothic"/>
          <w:sz w:val="20"/>
          <w:szCs w:val="20"/>
        </w:rPr>
      </w:pPr>
    </w:p>
    <w:p w:rsidR="001F1EE6" w:rsidRDefault="001F1EE6" w:rsidP="00492A22">
      <w:pPr>
        <w:spacing w:after="0" w:line="240" w:lineRule="auto"/>
        <w:rPr>
          <w:rFonts w:ascii="Century Gothic" w:hAnsi="Century Gothic"/>
          <w:sz w:val="20"/>
          <w:szCs w:val="20"/>
        </w:rPr>
      </w:pPr>
      <w:r>
        <w:rPr>
          <w:rFonts w:ascii="Century Gothic" w:hAnsi="Century Gothic"/>
          <w:sz w:val="20"/>
          <w:szCs w:val="20"/>
        </w:rPr>
        <w:t xml:space="preserve">In response to a query regarding </w:t>
      </w:r>
      <w:proofErr w:type="spellStart"/>
      <w:r>
        <w:rPr>
          <w:rFonts w:ascii="Century Gothic" w:hAnsi="Century Gothic"/>
          <w:sz w:val="20"/>
          <w:szCs w:val="20"/>
        </w:rPr>
        <w:t>utlising</w:t>
      </w:r>
      <w:proofErr w:type="spellEnd"/>
      <w:r>
        <w:rPr>
          <w:rFonts w:ascii="Century Gothic" w:hAnsi="Century Gothic"/>
          <w:sz w:val="20"/>
          <w:szCs w:val="20"/>
        </w:rPr>
        <w:t xml:space="preserve"> the PPN to promote the Economic Recovery Plan, Lisa advised that the update circulated on the Economic Recovery Plan could be circulated and that the full plan was now available online.</w:t>
      </w:r>
    </w:p>
    <w:p w:rsidR="001F1EE6" w:rsidRDefault="001F1EE6" w:rsidP="00492A22">
      <w:pPr>
        <w:spacing w:after="0" w:line="240" w:lineRule="auto"/>
        <w:rPr>
          <w:rFonts w:ascii="Century Gothic" w:hAnsi="Century Gothic"/>
          <w:sz w:val="20"/>
          <w:szCs w:val="20"/>
        </w:rPr>
      </w:pPr>
    </w:p>
    <w:p w:rsidR="001F1EE6" w:rsidRPr="001F1EE6" w:rsidRDefault="001F1EE6" w:rsidP="00492A22">
      <w:pPr>
        <w:spacing w:after="0" w:line="240" w:lineRule="auto"/>
        <w:rPr>
          <w:rFonts w:ascii="Century Gothic" w:hAnsi="Century Gothic"/>
          <w:b/>
          <w:sz w:val="20"/>
          <w:szCs w:val="20"/>
        </w:rPr>
      </w:pPr>
      <w:r w:rsidRPr="001F1EE6">
        <w:rPr>
          <w:rFonts w:ascii="Century Gothic" w:hAnsi="Century Gothic"/>
          <w:b/>
          <w:sz w:val="20"/>
          <w:szCs w:val="20"/>
        </w:rPr>
        <w:t>Waterford City &amp; County Development Plan 2022-2028</w:t>
      </w:r>
    </w:p>
    <w:p w:rsidR="001F1EE6" w:rsidRDefault="001F1EE6" w:rsidP="00492A22">
      <w:pPr>
        <w:spacing w:after="0" w:line="240" w:lineRule="auto"/>
        <w:rPr>
          <w:rFonts w:ascii="Century Gothic" w:hAnsi="Century Gothic"/>
          <w:sz w:val="20"/>
          <w:szCs w:val="20"/>
        </w:rPr>
      </w:pPr>
      <w:r>
        <w:rPr>
          <w:rFonts w:ascii="Century Gothic" w:hAnsi="Century Gothic"/>
          <w:sz w:val="20"/>
          <w:szCs w:val="20"/>
        </w:rPr>
        <w:t xml:space="preserve">Hugh O’Brien, Senior Executive </w:t>
      </w:r>
      <w:proofErr w:type="gramStart"/>
      <w:r>
        <w:rPr>
          <w:rFonts w:ascii="Century Gothic" w:hAnsi="Century Gothic"/>
          <w:sz w:val="20"/>
          <w:szCs w:val="20"/>
        </w:rPr>
        <w:t>Planner,</w:t>
      </w:r>
      <w:proofErr w:type="gramEnd"/>
      <w:r>
        <w:rPr>
          <w:rFonts w:ascii="Century Gothic" w:hAnsi="Century Gothic"/>
          <w:sz w:val="20"/>
          <w:szCs w:val="20"/>
        </w:rPr>
        <w:t xml:space="preserve"> gave a presentation on the process of preparing the new Development Plan and answered a number of queries.</w:t>
      </w:r>
    </w:p>
    <w:p w:rsidR="001F1EE6" w:rsidRDefault="001F1EE6" w:rsidP="001F1EE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Hugh will clarify if the Draft Retail Strategy is available for circulation.</w:t>
      </w:r>
    </w:p>
    <w:p w:rsidR="001F1EE6" w:rsidRDefault="001F1EE6" w:rsidP="001F1EE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As part of the consultation process, the Districts will be engaged with separately and the Plenary was also be engaged with as a collective.</w:t>
      </w:r>
    </w:p>
    <w:p w:rsidR="001F1EE6" w:rsidRDefault="001F1EE6" w:rsidP="001F1EE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Clarification will be sought from Corporate Affairs on the issue of compliance with the Lobbying Act and representations being made to Elected Members on planning and zoning issues.</w:t>
      </w:r>
    </w:p>
    <w:p w:rsidR="001F1EE6" w:rsidRDefault="001F1EE6" w:rsidP="001F1EE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Submissions made via the online consultation portal will be publically available 10 days after they are received.  All submissions will inform the Chief Executive’s Report which will also include a response to all submissions received.</w:t>
      </w:r>
    </w:p>
    <w:p w:rsidR="001F1EE6" w:rsidRDefault="001F1EE6" w:rsidP="001F1EE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Hugh will revert to the SPC at a later date in the consultation process and will engage with Economic Development on the drafting of economic policies.</w:t>
      </w:r>
    </w:p>
    <w:p w:rsidR="001F1EE6" w:rsidRPr="001F1EE6" w:rsidRDefault="001F1EE6" w:rsidP="001F1EE6">
      <w:pPr>
        <w:pStyle w:val="ListParagraph"/>
        <w:spacing w:after="0" w:line="240" w:lineRule="auto"/>
        <w:rPr>
          <w:rFonts w:ascii="Century Gothic" w:hAnsi="Century Gothic"/>
          <w:sz w:val="20"/>
          <w:szCs w:val="20"/>
        </w:rPr>
      </w:pPr>
    </w:p>
    <w:p w:rsidR="00492A22" w:rsidRPr="00F552AB" w:rsidRDefault="001F1EE6" w:rsidP="00492A22">
      <w:pPr>
        <w:spacing w:after="0" w:line="240" w:lineRule="auto"/>
        <w:rPr>
          <w:rFonts w:ascii="Century Gothic" w:hAnsi="Century Gothic"/>
          <w:b/>
          <w:sz w:val="20"/>
          <w:szCs w:val="20"/>
        </w:rPr>
      </w:pPr>
      <w:proofErr w:type="spellStart"/>
      <w:r>
        <w:rPr>
          <w:rFonts w:ascii="Century Gothic" w:hAnsi="Century Gothic"/>
          <w:b/>
          <w:sz w:val="20"/>
          <w:szCs w:val="20"/>
        </w:rPr>
        <w:t>Covid</w:t>
      </w:r>
      <w:proofErr w:type="spellEnd"/>
      <w:r>
        <w:rPr>
          <w:rFonts w:ascii="Century Gothic" w:hAnsi="Century Gothic"/>
          <w:b/>
          <w:sz w:val="20"/>
          <w:szCs w:val="20"/>
        </w:rPr>
        <w:t xml:space="preserve"> 19 </w:t>
      </w:r>
      <w:r w:rsidR="00492A22" w:rsidRPr="00F552AB">
        <w:rPr>
          <w:rFonts w:ascii="Century Gothic" w:hAnsi="Century Gothic"/>
          <w:b/>
          <w:sz w:val="20"/>
          <w:szCs w:val="20"/>
        </w:rPr>
        <w:t>Economic Recovery Plan</w:t>
      </w:r>
    </w:p>
    <w:p w:rsidR="00F552AB" w:rsidRDefault="001F1EE6" w:rsidP="00492A22">
      <w:pPr>
        <w:spacing w:after="0" w:line="240" w:lineRule="auto"/>
        <w:rPr>
          <w:rFonts w:ascii="Century Gothic" w:hAnsi="Century Gothic"/>
          <w:sz w:val="20"/>
          <w:szCs w:val="20"/>
        </w:rPr>
      </w:pPr>
      <w:r>
        <w:rPr>
          <w:rFonts w:ascii="Century Gothic" w:hAnsi="Century Gothic"/>
          <w:sz w:val="20"/>
          <w:szCs w:val="20"/>
        </w:rPr>
        <w:t xml:space="preserve">An update on the implementation of the </w:t>
      </w:r>
      <w:proofErr w:type="spellStart"/>
      <w:r>
        <w:rPr>
          <w:rFonts w:ascii="Century Gothic" w:hAnsi="Century Gothic"/>
          <w:sz w:val="20"/>
          <w:szCs w:val="20"/>
        </w:rPr>
        <w:t>Covid</w:t>
      </w:r>
      <w:proofErr w:type="spellEnd"/>
      <w:r>
        <w:rPr>
          <w:rFonts w:ascii="Century Gothic" w:hAnsi="Century Gothic"/>
          <w:sz w:val="20"/>
          <w:szCs w:val="20"/>
        </w:rPr>
        <w:t xml:space="preserve"> 19 Economic Recovery Plan was circulated in advance of the meeting.  Lisa advised that the Implementation Group is meeting monthly to monitor the plan and prepare progress reports.  Progress reports are initially forwarded to the Plenary Council and are then circulated to members of the Implementation Group.  A copy will be forwarded to the SPC and members can then circulate with their networks.</w:t>
      </w:r>
    </w:p>
    <w:p w:rsidR="001F1EE6" w:rsidRDefault="001F1EE6" w:rsidP="00492A22">
      <w:pPr>
        <w:spacing w:after="0" w:line="240" w:lineRule="auto"/>
        <w:rPr>
          <w:rFonts w:ascii="Century Gothic" w:hAnsi="Century Gothic"/>
          <w:sz w:val="20"/>
          <w:szCs w:val="20"/>
        </w:rPr>
      </w:pPr>
    </w:p>
    <w:p w:rsidR="001F1EE6" w:rsidRDefault="001F1EE6" w:rsidP="00492A22">
      <w:pPr>
        <w:spacing w:after="0" w:line="240" w:lineRule="auto"/>
        <w:rPr>
          <w:rFonts w:ascii="Century Gothic" w:hAnsi="Century Gothic"/>
          <w:sz w:val="20"/>
          <w:szCs w:val="20"/>
        </w:rPr>
      </w:pPr>
      <w:r>
        <w:rPr>
          <w:rFonts w:ascii="Century Gothic" w:hAnsi="Century Gothic"/>
          <w:sz w:val="20"/>
          <w:szCs w:val="20"/>
        </w:rPr>
        <w:t>There was a discussion on the membership of the Implementation Group and a recommendation that the Chair of the SPC be included.</w:t>
      </w:r>
    </w:p>
    <w:p w:rsidR="001F1EE6" w:rsidRDefault="001F1EE6" w:rsidP="00492A22">
      <w:pPr>
        <w:spacing w:after="0" w:line="240" w:lineRule="auto"/>
        <w:rPr>
          <w:rFonts w:ascii="Century Gothic" w:hAnsi="Century Gothic"/>
          <w:sz w:val="20"/>
          <w:szCs w:val="20"/>
        </w:rPr>
      </w:pPr>
    </w:p>
    <w:p w:rsidR="001F1EE6" w:rsidRDefault="001F1EE6" w:rsidP="00492A22">
      <w:pPr>
        <w:spacing w:after="0" w:line="240" w:lineRule="auto"/>
        <w:rPr>
          <w:rFonts w:ascii="Century Gothic" w:hAnsi="Century Gothic"/>
          <w:sz w:val="20"/>
          <w:szCs w:val="20"/>
        </w:rPr>
      </w:pPr>
      <w:r>
        <w:rPr>
          <w:rFonts w:ascii="Century Gothic" w:hAnsi="Century Gothic"/>
          <w:sz w:val="20"/>
          <w:szCs w:val="20"/>
        </w:rPr>
        <w:t>An issue regarding eligibility of small home based businesses/ self employed for supports such as the Restart Grant was raised.  It was acknowledged that while local supports may not be available, this issue should be raised at national level.</w:t>
      </w:r>
    </w:p>
    <w:p w:rsidR="001F1EE6" w:rsidRDefault="001F1EE6" w:rsidP="00492A22">
      <w:pPr>
        <w:spacing w:after="0" w:line="240" w:lineRule="auto"/>
        <w:rPr>
          <w:rFonts w:ascii="Century Gothic" w:hAnsi="Century Gothic"/>
          <w:sz w:val="20"/>
          <w:szCs w:val="20"/>
        </w:rPr>
      </w:pPr>
    </w:p>
    <w:p w:rsidR="00D9195F" w:rsidRDefault="00D9195F" w:rsidP="00492A22">
      <w:pPr>
        <w:spacing w:after="0" w:line="240" w:lineRule="auto"/>
        <w:rPr>
          <w:rFonts w:ascii="Century Gothic" w:hAnsi="Century Gothic"/>
          <w:sz w:val="20"/>
          <w:szCs w:val="20"/>
        </w:rPr>
      </w:pPr>
      <w:r>
        <w:rPr>
          <w:rFonts w:ascii="Century Gothic" w:hAnsi="Century Gothic"/>
          <w:sz w:val="20"/>
          <w:szCs w:val="20"/>
        </w:rPr>
        <w:lastRenderedPageBreak/>
        <w:t>Lisa is to clarify if additional funding is to be made available locally for Business Continuity Vouchers and Trading on Line vouchers.</w:t>
      </w:r>
    </w:p>
    <w:p w:rsidR="00D9195F" w:rsidRDefault="00D9195F" w:rsidP="00492A22">
      <w:pPr>
        <w:spacing w:after="0" w:line="240" w:lineRule="auto"/>
        <w:rPr>
          <w:rFonts w:ascii="Century Gothic" w:hAnsi="Century Gothic"/>
          <w:sz w:val="20"/>
          <w:szCs w:val="20"/>
        </w:rPr>
      </w:pPr>
    </w:p>
    <w:p w:rsidR="001F1EE6" w:rsidRDefault="00D9195F" w:rsidP="00D9195F">
      <w:pPr>
        <w:tabs>
          <w:tab w:val="left" w:pos="5796"/>
        </w:tabs>
        <w:spacing w:after="0" w:line="240" w:lineRule="auto"/>
        <w:rPr>
          <w:rFonts w:ascii="Century Gothic" w:hAnsi="Century Gothic"/>
          <w:sz w:val="20"/>
          <w:szCs w:val="20"/>
        </w:rPr>
      </w:pPr>
      <w:r>
        <w:rPr>
          <w:rFonts w:ascii="Century Gothic" w:hAnsi="Century Gothic"/>
          <w:sz w:val="20"/>
          <w:szCs w:val="20"/>
        </w:rPr>
        <w:t xml:space="preserve">Given the focus on domestic tourism, there has been a significant increase in the use of local amenities including for example, </w:t>
      </w:r>
      <w:proofErr w:type="spellStart"/>
      <w:r>
        <w:rPr>
          <w:rFonts w:ascii="Century Gothic" w:hAnsi="Century Gothic"/>
          <w:sz w:val="20"/>
          <w:szCs w:val="20"/>
        </w:rPr>
        <w:t>Kilternan</w:t>
      </w:r>
      <w:proofErr w:type="spellEnd"/>
      <w:r>
        <w:rPr>
          <w:rFonts w:ascii="Century Gothic" w:hAnsi="Century Gothic"/>
          <w:sz w:val="20"/>
          <w:szCs w:val="20"/>
        </w:rPr>
        <w:t xml:space="preserve"> Woods, </w:t>
      </w:r>
      <w:proofErr w:type="spellStart"/>
      <w:r>
        <w:rPr>
          <w:rFonts w:ascii="Century Gothic" w:hAnsi="Century Gothic"/>
          <w:sz w:val="20"/>
          <w:szCs w:val="20"/>
        </w:rPr>
        <w:t>Bunmahon</w:t>
      </w:r>
      <w:proofErr w:type="spellEnd"/>
      <w:r>
        <w:rPr>
          <w:rFonts w:ascii="Century Gothic" w:hAnsi="Century Gothic"/>
          <w:sz w:val="20"/>
          <w:szCs w:val="20"/>
        </w:rPr>
        <w:t>, Dungarvan Quays and it was noted that there is inadequate parking in these areas.  Visitors illegally parking in these areas have received parking fines.  A query was raised as to whether additional car parking spaces could be made available to accommodate these visitors.  A response to this issue is to be included on the Plenary Agenda for the meeting on July 29</w:t>
      </w:r>
      <w:r w:rsidRPr="00D9195F">
        <w:rPr>
          <w:rFonts w:ascii="Century Gothic" w:hAnsi="Century Gothic"/>
          <w:sz w:val="20"/>
          <w:szCs w:val="20"/>
          <w:vertAlign w:val="superscript"/>
        </w:rPr>
        <w:t>th</w:t>
      </w:r>
      <w:r>
        <w:rPr>
          <w:rFonts w:ascii="Century Gothic" w:hAnsi="Century Gothic"/>
          <w:sz w:val="20"/>
          <w:szCs w:val="20"/>
        </w:rPr>
        <w:t>.</w:t>
      </w:r>
    </w:p>
    <w:p w:rsidR="00D9195F" w:rsidRDefault="00D9195F" w:rsidP="00D9195F">
      <w:pPr>
        <w:tabs>
          <w:tab w:val="left" w:pos="5796"/>
        </w:tabs>
        <w:spacing w:after="0" w:line="240" w:lineRule="auto"/>
        <w:rPr>
          <w:rFonts w:ascii="Century Gothic" w:hAnsi="Century Gothic"/>
          <w:sz w:val="20"/>
          <w:szCs w:val="20"/>
        </w:rPr>
      </w:pPr>
    </w:p>
    <w:p w:rsidR="00D9195F" w:rsidRDefault="00D9195F" w:rsidP="00D9195F">
      <w:pPr>
        <w:tabs>
          <w:tab w:val="left" w:pos="5796"/>
        </w:tabs>
        <w:spacing w:after="0" w:line="240" w:lineRule="auto"/>
        <w:rPr>
          <w:rFonts w:ascii="Century Gothic" w:hAnsi="Century Gothic"/>
          <w:sz w:val="20"/>
          <w:szCs w:val="20"/>
        </w:rPr>
      </w:pPr>
      <w:r>
        <w:rPr>
          <w:rFonts w:ascii="Century Gothic" w:hAnsi="Century Gothic"/>
          <w:sz w:val="20"/>
          <w:szCs w:val="20"/>
        </w:rPr>
        <w:t>It was noted that in Dungarvan, the Council has made staff car parking available at weekends.  Lisa is to provide an update on proposals to extend the car parking offer in the city centre after a call with car parking operators on Thursday.</w:t>
      </w:r>
    </w:p>
    <w:p w:rsidR="00D9195F" w:rsidRDefault="00D9195F" w:rsidP="00D9195F">
      <w:pPr>
        <w:tabs>
          <w:tab w:val="left" w:pos="5796"/>
        </w:tabs>
        <w:spacing w:after="0" w:line="240" w:lineRule="auto"/>
        <w:rPr>
          <w:rFonts w:ascii="Century Gothic" w:hAnsi="Century Gothic"/>
          <w:sz w:val="20"/>
          <w:szCs w:val="20"/>
        </w:rPr>
      </w:pPr>
    </w:p>
    <w:p w:rsidR="00D9195F" w:rsidRDefault="00D9195F" w:rsidP="00D9195F">
      <w:pPr>
        <w:tabs>
          <w:tab w:val="left" w:pos="5796"/>
        </w:tabs>
        <w:spacing w:after="0" w:line="240" w:lineRule="auto"/>
        <w:rPr>
          <w:rFonts w:ascii="Century Gothic" w:hAnsi="Century Gothic"/>
          <w:sz w:val="20"/>
          <w:szCs w:val="20"/>
        </w:rPr>
      </w:pPr>
      <w:r>
        <w:rPr>
          <w:rFonts w:ascii="Century Gothic" w:hAnsi="Century Gothic"/>
          <w:sz w:val="20"/>
          <w:szCs w:val="20"/>
        </w:rPr>
        <w:t xml:space="preserve">A number of issues with city centre presentation and vacancy levels </w:t>
      </w:r>
      <w:r w:rsidR="007E082F">
        <w:rPr>
          <w:rFonts w:ascii="Century Gothic" w:hAnsi="Century Gothic"/>
          <w:sz w:val="20"/>
          <w:szCs w:val="20"/>
        </w:rPr>
        <w:t>were</w:t>
      </w:r>
      <w:r>
        <w:rPr>
          <w:rFonts w:ascii="Century Gothic" w:hAnsi="Century Gothic"/>
          <w:sz w:val="20"/>
          <w:szCs w:val="20"/>
        </w:rPr>
        <w:t xml:space="preserve"> raised.  In particular a query was raised about engaging with Colliers in City Square and an update on the Michael Street development.  Billy advised that the Chief Executive will update at the Plenary Meeting on</w:t>
      </w:r>
      <w:r w:rsidR="007E082F">
        <w:rPr>
          <w:rFonts w:ascii="Century Gothic" w:hAnsi="Century Gothic"/>
          <w:sz w:val="20"/>
          <w:szCs w:val="20"/>
        </w:rPr>
        <w:t xml:space="preserve"> the Michael Street development.</w:t>
      </w:r>
    </w:p>
    <w:p w:rsidR="00D9195F" w:rsidRDefault="00D9195F" w:rsidP="00D9195F">
      <w:pPr>
        <w:tabs>
          <w:tab w:val="left" w:pos="5796"/>
        </w:tabs>
        <w:spacing w:after="0" w:line="240" w:lineRule="auto"/>
        <w:rPr>
          <w:rFonts w:ascii="Century Gothic" w:hAnsi="Century Gothic"/>
          <w:sz w:val="20"/>
          <w:szCs w:val="20"/>
        </w:rPr>
      </w:pPr>
    </w:p>
    <w:p w:rsidR="00D9195F" w:rsidRDefault="00D9195F" w:rsidP="00D9195F">
      <w:pPr>
        <w:tabs>
          <w:tab w:val="left" w:pos="5796"/>
        </w:tabs>
        <w:spacing w:after="0" w:line="240" w:lineRule="auto"/>
        <w:rPr>
          <w:rFonts w:ascii="Century Gothic" w:hAnsi="Century Gothic"/>
          <w:sz w:val="20"/>
          <w:szCs w:val="20"/>
        </w:rPr>
      </w:pPr>
      <w:r>
        <w:rPr>
          <w:rFonts w:ascii="Century Gothic" w:hAnsi="Century Gothic"/>
          <w:sz w:val="20"/>
          <w:szCs w:val="20"/>
        </w:rPr>
        <w:t>Lisa will raise the presentation issues and requirement for additional pavement stenciling with Environment and Roads.</w:t>
      </w:r>
    </w:p>
    <w:p w:rsidR="00422E93" w:rsidRDefault="00422E93" w:rsidP="00D9195F">
      <w:pPr>
        <w:tabs>
          <w:tab w:val="left" w:pos="5796"/>
        </w:tabs>
        <w:spacing w:after="0" w:line="240" w:lineRule="auto"/>
        <w:rPr>
          <w:rFonts w:ascii="Century Gothic" w:hAnsi="Century Gothic"/>
          <w:sz w:val="20"/>
          <w:szCs w:val="20"/>
        </w:rPr>
      </w:pPr>
    </w:p>
    <w:p w:rsidR="00422E93" w:rsidRPr="007E082F" w:rsidRDefault="00422E93" w:rsidP="00D9195F">
      <w:pPr>
        <w:tabs>
          <w:tab w:val="left" w:pos="5796"/>
        </w:tabs>
        <w:spacing w:after="0" w:line="240" w:lineRule="auto"/>
        <w:rPr>
          <w:rFonts w:ascii="Century Gothic" w:hAnsi="Century Gothic"/>
          <w:b/>
          <w:sz w:val="20"/>
          <w:szCs w:val="20"/>
        </w:rPr>
      </w:pPr>
      <w:r w:rsidRPr="007E082F">
        <w:rPr>
          <w:rFonts w:ascii="Century Gothic" w:hAnsi="Century Gothic"/>
          <w:b/>
          <w:sz w:val="20"/>
          <w:szCs w:val="20"/>
        </w:rPr>
        <w:t>Casual Trading</w:t>
      </w:r>
    </w:p>
    <w:p w:rsidR="00422E93" w:rsidRDefault="00422E93" w:rsidP="00D9195F">
      <w:pPr>
        <w:tabs>
          <w:tab w:val="left" w:pos="5796"/>
        </w:tabs>
        <w:spacing w:after="0" w:line="240" w:lineRule="auto"/>
        <w:rPr>
          <w:rFonts w:ascii="Century Gothic" w:hAnsi="Century Gothic"/>
          <w:sz w:val="20"/>
          <w:szCs w:val="20"/>
        </w:rPr>
      </w:pPr>
      <w:r>
        <w:rPr>
          <w:rFonts w:ascii="Century Gothic" w:hAnsi="Century Gothic"/>
          <w:sz w:val="20"/>
          <w:szCs w:val="20"/>
        </w:rPr>
        <w:t xml:space="preserve">There was a discussion on casual trading with a number of points being raised including concern that casual trading is not policed particularly at weekends.  It was also felt that some licenses should be extinguished particularly in </w:t>
      </w:r>
      <w:proofErr w:type="spellStart"/>
      <w:r>
        <w:rPr>
          <w:rFonts w:ascii="Century Gothic" w:hAnsi="Century Gothic"/>
          <w:sz w:val="20"/>
          <w:szCs w:val="20"/>
        </w:rPr>
        <w:t>Tramore</w:t>
      </w:r>
      <w:proofErr w:type="spellEnd"/>
      <w:r>
        <w:rPr>
          <w:rFonts w:ascii="Century Gothic" w:hAnsi="Century Gothic"/>
          <w:sz w:val="20"/>
          <w:szCs w:val="20"/>
        </w:rPr>
        <w:t xml:space="preserve"> as they are not being used.  Similarly there may be benefit in considering additional licenses at locations such as </w:t>
      </w:r>
      <w:proofErr w:type="spellStart"/>
      <w:r>
        <w:rPr>
          <w:rFonts w:ascii="Century Gothic" w:hAnsi="Century Gothic"/>
          <w:sz w:val="20"/>
          <w:szCs w:val="20"/>
        </w:rPr>
        <w:t>Helvic</w:t>
      </w:r>
      <w:proofErr w:type="spellEnd"/>
      <w:r>
        <w:rPr>
          <w:rFonts w:ascii="Century Gothic" w:hAnsi="Century Gothic"/>
          <w:sz w:val="20"/>
          <w:szCs w:val="20"/>
        </w:rPr>
        <w:t>, Ring and Old Parish.</w:t>
      </w:r>
    </w:p>
    <w:p w:rsidR="00422E93" w:rsidRDefault="00422E93" w:rsidP="00D9195F">
      <w:pPr>
        <w:tabs>
          <w:tab w:val="left" w:pos="5796"/>
        </w:tabs>
        <w:spacing w:after="0" w:line="240" w:lineRule="auto"/>
        <w:rPr>
          <w:rFonts w:ascii="Century Gothic" w:hAnsi="Century Gothic"/>
          <w:sz w:val="20"/>
          <w:szCs w:val="20"/>
        </w:rPr>
      </w:pPr>
    </w:p>
    <w:p w:rsidR="00422E93" w:rsidRDefault="00422E93" w:rsidP="00D9195F">
      <w:pPr>
        <w:tabs>
          <w:tab w:val="left" w:pos="5796"/>
        </w:tabs>
        <w:spacing w:after="0" w:line="240" w:lineRule="auto"/>
        <w:rPr>
          <w:rFonts w:ascii="Century Gothic" w:hAnsi="Century Gothic"/>
          <w:sz w:val="20"/>
          <w:szCs w:val="20"/>
        </w:rPr>
      </w:pPr>
      <w:r>
        <w:rPr>
          <w:rFonts w:ascii="Century Gothic" w:hAnsi="Century Gothic"/>
          <w:sz w:val="20"/>
          <w:szCs w:val="20"/>
        </w:rPr>
        <w:t>Billy outlined the process for reviewing the Casual Trading Bye-Laws which could also facilitate the identification of possible new and safe locations for casual trading.</w:t>
      </w:r>
    </w:p>
    <w:p w:rsidR="00422E93" w:rsidRDefault="00422E93" w:rsidP="00D9195F">
      <w:pPr>
        <w:tabs>
          <w:tab w:val="left" w:pos="5796"/>
        </w:tabs>
        <w:spacing w:after="0" w:line="240" w:lineRule="auto"/>
        <w:rPr>
          <w:rFonts w:ascii="Century Gothic" w:hAnsi="Century Gothic"/>
          <w:sz w:val="20"/>
          <w:szCs w:val="20"/>
        </w:rPr>
      </w:pPr>
    </w:p>
    <w:p w:rsidR="00422E93" w:rsidRDefault="00422E93" w:rsidP="00D9195F">
      <w:pPr>
        <w:tabs>
          <w:tab w:val="left" w:pos="5796"/>
        </w:tabs>
        <w:spacing w:after="0" w:line="240" w:lineRule="auto"/>
        <w:rPr>
          <w:rFonts w:ascii="Century Gothic" w:hAnsi="Century Gothic"/>
          <w:sz w:val="20"/>
          <w:szCs w:val="20"/>
        </w:rPr>
      </w:pPr>
      <w:r>
        <w:rPr>
          <w:rFonts w:ascii="Century Gothic" w:hAnsi="Century Gothic"/>
          <w:sz w:val="20"/>
          <w:szCs w:val="20"/>
        </w:rPr>
        <w:t>It was agreed that a full list of casual trading license</w:t>
      </w:r>
      <w:r w:rsidR="007E082F">
        <w:rPr>
          <w:rFonts w:ascii="Century Gothic" w:hAnsi="Century Gothic"/>
          <w:sz w:val="20"/>
          <w:szCs w:val="20"/>
        </w:rPr>
        <w:t>s</w:t>
      </w:r>
      <w:r>
        <w:rPr>
          <w:rFonts w:ascii="Century Gothic" w:hAnsi="Century Gothic"/>
          <w:sz w:val="20"/>
          <w:szCs w:val="20"/>
        </w:rPr>
        <w:t xml:space="preserve"> including length of trading would be prepared in advance of the October meeting.  The SPC can then commence the formal process of reviewing the current bye laws by seeking approval at the November Plenary to commence the public consultation process with the aim of having new Bye Laws in place for the 2021 casual trading season.</w:t>
      </w:r>
    </w:p>
    <w:p w:rsidR="00422E93" w:rsidRDefault="00422E93" w:rsidP="00D9195F">
      <w:pPr>
        <w:tabs>
          <w:tab w:val="left" w:pos="5796"/>
        </w:tabs>
        <w:spacing w:after="0" w:line="240" w:lineRule="auto"/>
        <w:rPr>
          <w:rFonts w:ascii="Century Gothic" w:hAnsi="Century Gothic"/>
          <w:sz w:val="20"/>
          <w:szCs w:val="20"/>
        </w:rPr>
      </w:pPr>
    </w:p>
    <w:p w:rsidR="00422E93" w:rsidRPr="007E082F" w:rsidRDefault="00422E93" w:rsidP="00D9195F">
      <w:pPr>
        <w:tabs>
          <w:tab w:val="left" w:pos="5796"/>
        </w:tabs>
        <w:spacing w:after="0" w:line="240" w:lineRule="auto"/>
        <w:rPr>
          <w:rFonts w:ascii="Century Gothic" w:hAnsi="Century Gothic"/>
          <w:b/>
          <w:sz w:val="20"/>
          <w:szCs w:val="20"/>
        </w:rPr>
      </w:pPr>
      <w:r w:rsidRPr="007E082F">
        <w:rPr>
          <w:rFonts w:ascii="Century Gothic" w:hAnsi="Century Gothic"/>
          <w:b/>
          <w:sz w:val="20"/>
          <w:szCs w:val="20"/>
        </w:rPr>
        <w:t>Digital Strategy</w:t>
      </w:r>
    </w:p>
    <w:p w:rsidR="00422E93" w:rsidRDefault="00422E93" w:rsidP="00D9195F">
      <w:pPr>
        <w:tabs>
          <w:tab w:val="left" w:pos="5796"/>
        </w:tabs>
        <w:spacing w:after="0" w:line="240" w:lineRule="auto"/>
        <w:rPr>
          <w:rFonts w:ascii="Century Gothic" w:hAnsi="Century Gothic"/>
          <w:sz w:val="20"/>
          <w:szCs w:val="20"/>
        </w:rPr>
      </w:pPr>
      <w:r>
        <w:rPr>
          <w:rFonts w:ascii="Century Gothic" w:hAnsi="Century Gothic"/>
          <w:sz w:val="20"/>
          <w:szCs w:val="20"/>
        </w:rPr>
        <w:t xml:space="preserve">Lisa briefed members on the commencement of preparing a Digital Strategy for Waterford (a copy of the presentation will be circulated with the minutes).  Lisa is to seek clarification on when </w:t>
      </w:r>
      <w:proofErr w:type="spellStart"/>
      <w:r>
        <w:rPr>
          <w:rFonts w:ascii="Century Gothic" w:hAnsi="Century Gothic"/>
          <w:sz w:val="20"/>
          <w:szCs w:val="20"/>
        </w:rPr>
        <w:t>wifi</w:t>
      </w:r>
      <w:proofErr w:type="spellEnd"/>
      <w:r>
        <w:rPr>
          <w:rFonts w:ascii="Century Gothic" w:hAnsi="Century Gothic"/>
          <w:sz w:val="20"/>
          <w:szCs w:val="20"/>
        </w:rPr>
        <w:t xml:space="preserve"> is to be available in </w:t>
      </w:r>
      <w:proofErr w:type="spellStart"/>
      <w:r>
        <w:rPr>
          <w:rFonts w:ascii="Century Gothic" w:hAnsi="Century Gothic"/>
          <w:sz w:val="20"/>
          <w:szCs w:val="20"/>
        </w:rPr>
        <w:t>Tramore</w:t>
      </w:r>
      <w:proofErr w:type="spellEnd"/>
      <w:r>
        <w:rPr>
          <w:rFonts w:ascii="Century Gothic" w:hAnsi="Century Gothic"/>
          <w:sz w:val="20"/>
          <w:szCs w:val="20"/>
        </w:rPr>
        <w:t xml:space="preserve"> and on plans to address broadband </w:t>
      </w:r>
      <w:proofErr w:type="spellStart"/>
      <w:r>
        <w:rPr>
          <w:rFonts w:ascii="Century Gothic" w:hAnsi="Century Gothic"/>
          <w:sz w:val="20"/>
          <w:szCs w:val="20"/>
        </w:rPr>
        <w:t>blackspots</w:t>
      </w:r>
      <w:proofErr w:type="spellEnd"/>
      <w:r>
        <w:rPr>
          <w:rFonts w:ascii="Century Gothic" w:hAnsi="Century Gothic"/>
          <w:sz w:val="20"/>
          <w:szCs w:val="20"/>
        </w:rPr>
        <w:t xml:space="preserve"> in rural areas.</w:t>
      </w:r>
    </w:p>
    <w:p w:rsidR="00422E93" w:rsidRDefault="00422E93" w:rsidP="00D9195F">
      <w:pPr>
        <w:tabs>
          <w:tab w:val="left" w:pos="5796"/>
        </w:tabs>
        <w:spacing w:after="0" w:line="240" w:lineRule="auto"/>
        <w:rPr>
          <w:rFonts w:ascii="Century Gothic" w:hAnsi="Century Gothic"/>
          <w:sz w:val="20"/>
          <w:szCs w:val="20"/>
        </w:rPr>
      </w:pPr>
    </w:p>
    <w:p w:rsidR="00F552AB" w:rsidRDefault="00F552AB" w:rsidP="00422E93">
      <w:pPr>
        <w:tabs>
          <w:tab w:val="left" w:pos="5796"/>
        </w:tabs>
        <w:spacing w:after="0" w:line="240" w:lineRule="auto"/>
        <w:rPr>
          <w:rFonts w:ascii="Century Gothic" w:hAnsi="Century Gothic"/>
          <w:b/>
          <w:sz w:val="20"/>
          <w:szCs w:val="20"/>
        </w:rPr>
      </w:pPr>
      <w:r w:rsidRPr="00656072">
        <w:rPr>
          <w:rFonts w:ascii="Century Gothic" w:hAnsi="Century Gothic"/>
          <w:b/>
          <w:sz w:val="20"/>
          <w:szCs w:val="20"/>
        </w:rPr>
        <w:t>AOB</w:t>
      </w:r>
    </w:p>
    <w:p w:rsidR="00F552AB" w:rsidRDefault="00422E93" w:rsidP="00492A22">
      <w:pPr>
        <w:spacing w:after="0" w:line="240" w:lineRule="auto"/>
        <w:rPr>
          <w:rFonts w:ascii="Century Gothic" w:hAnsi="Century Gothic"/>
          <w:sz w:val="20"/>
          <w:szCs w:val="20"/>
        </w:rPr>
      </w:pPr>
      <w:r>
        <w:rPr>
          <w:rFonts w:ascii="Century Gothic" w:hAnsi="Century Gothic"/>
          <w:sz w:val="20"/>
          <w:szCs w:val="20"/>
        </w:rPr>
        <w:t xml:space="preserve">A query was raised regarding timelines for public realm works in </w:t>
      </w:r>
      <w:proofErr w:type="spellStart"/>
      <w:r>
        <w:rPr>
          <w:rFonts w:ascii="Century Gothic" w:hAnsi="Century Gothic"/>
          <w:sz w:val="20"/>
          <w:szCs w:val="20"/>
        </w:rPr>
        <w:t>Tramore</w:t>
      </w:r>
      <w:proofErr w:type="spellEnd"/>
      <w:r>
        <w:rPr>
          <w:rFonts w:ascii="Century Gothic" w:hAnsi="Century Gothic"/>
          <w:sz w:val="20"/>
          <w:szCs w:val="20"/>
        </w:rPr>
        <w:t xml:space="preserve"> and traffic management plans.  Lisa is to seek clarification and circulate details which will also be posted on the Council’s website.</w:t>
      </w:r>
    </w:p>
    <w:p w:rsidR="00F552AB" w:rsidRDefault="00F552AB" w:rsidP="00492A22">
      <w:pPr>
        <w:spacing w:after="0" w:line="240" w:lineRule="auto"/>
        <w:rPr>
          <w:rFonts w:ascii="Century Gothic" w:hAnsi="Century Gothic"/>
          <w:sz w:val="20"/>
          <w:szCs w:val="20"/>
        </w:rPr>
      </w:pPr>
    </w:p>
    <w:p w:rsidR="00492A22" w:rsidRDefault="007E082F" w:rsidP="00492A22">
      <w:pPr>
        <w:spacing w:after="0" w:line="240" w:lineRule="auto"/>
        <w:rPr>
          <w:rFonts w:ascii="Century Gothic" w:hAnsi="Century Gothic"/>
          <w:sz w:val="20"/>
          <w:szCs w:val="20"/>
        </w:rPr>
      </w:pPr>
      <w:r>
        <w:rPr>
          <w:rFonts w:ascii="Century Gothic" w:hAnsi="Century Gothic"/>
          <w:sz w:val="20"/>
          <w:szCs w:val="20"/>
        </w:rPr>
        <w:t>A query was raised about the potential of having face-to-face meetings in future.  Billy advised that we would continue to follow best practice guidelines regarding meetings.</w:t>
      </w:r>
    </w:p>
    <w:p w:rsidR="007E082F" w:rsidRDefault="007E082F" w:rsidP="00492A22">
      <w:pPr>
        <w:spacing w:after="0" w:line="240" w:lineRule="auto"/>
        <w:rPr>
          <w:rFonts w:ascii="Century Gothic" w:hAnsi="Century Gothic"/>
          <w:sz w:val="20"/>
          <w:szCs w:val="20"/>
        </w:rPr>
      </w:pPr>
    </w:p>
    <w:p w:rsidR="00492A22" w:rsidRDefault="00422E93" w:rsidP="00492A22">
      <w:pPr>
        <w:spacing w:after="0" w:line="240" w:lineRule="auto"/>
        <w:rPr>
          <w:rFonts w:ascii="Century Gothic" w:hAnsi="Century Gothic"/>
          <w:sz w:val="20"/>
          <w:szCs w:val="20"/>
        </w:rPr>
      </w:pPr>
      <w:r w:rsidRPr="007E082F">
        <w:rPr>
          <w:rFonts w:ascii="Century Gothic" w:hAnsi="Century Gothic"/>
          <w:b/>
          <w:sz w:val="20"/>
          <w:szCs w:val="20"/>
        </w:rPr>
        <w:t>Next meeting:</w:t>
      </w:r>
      <w:r>
        <w:rPr>
          <w:rFonts w:ascii="Century Gothic" w:hAnsi="Century Gothic"/>
          <w:sz w:val="20"/>
          <w:szCs w:val="20"/>
        </w:rPr>
        <w:t xml:space="preserve"> 28</w:t>
      </w:r>
      <w:r w:rsidRPr="00422E93">
        <w:rPr>
          <w:rFonts w:ascii="Century Gothic" w:hAnsi="Century Gothic"/>
          <w:sz w:val="20"/>
          <w:szCs w:val="20"/>
          <w:vertAlign w:val="superscript"/>
        </w:rPr>
        <w:t>th</w:t>
      </w:r>
      <w:r>
        <w:rPr>
          <w:rFonts w:ascii="Century Gothic" w:hAnsi="Century Gothic"/>
          <w:sz w:val="20"/>
          <w:szCs w:val="20"/>
        </w:rPr>
        <w:t xml:space="preserve"> October 2020</w:t>
      </w:r>
    </w:p>
    <w:p w:rsidR="00422E93" w:rsidRDefault="00422E93" w:rsidP="00492A22">
      <w:pPr>
        <w:spacing w:after="0" w:line="240" w:lineRule="auto"/>
        <w:rPr>
          <w:rFonts w:ascii="Century Gothic" w:hAnsi="Century Gothic"/>
          <w:sz w:val="20"/>
          <w:szCs w:val="20"/>
        </w:rPr>
      </w:pPr>
    </w:p>
    <w:p w:rsidR="00422E93" w:rsidRPr="00492A22" w:rsidRDefault="00422E93" w:rsidP="00492A22">
      <w:pPr>
        <w:spacing w:after="0" w:line="240" w:lineRule="auto"/>
        <w:rPr>
          <w:rFonts w:ascii="Century Gothic" w:hAnsi="Century Gothic"/>
          <w:sz w:val="20"/>
          <w:szCs w:val="20"/>
        </w:rPr>
      </w:pPr>
    </w:p>
    <w:sectPr w:rsidR="00422E93" w:rsidRPr="00492A22" w:rsidSect="00A23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480"/>
    <w:multiLevelType w:val="hybridMultilevel"/>
    <w:tmpl w:val="D134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A4BCC"/>
    <w:rsid w:val="001F1EE6"/>
    <w:rsid w:val="003A4BCC"/>
    <w:rsid w:val="003D75E2"/>
    <w:rsid w:val="00422E93"/>
    <w:rsid w:val="00492A22"/>
    <w:rsid w:val="00656072"/>
    <w:rsid w:val="006F3651"/>
    <w:rsid w:val="007D436E"/>
    <w:rsid w:val="007E082F"/>
    <w:rsid w:val="00A230BD"/>
    <w:rsid w:val="00B60DA6"/>
    <w:rsid w:val="00D9195F"/>
    <w:rsid w:val="00EA11E8"/>
    <w:rsid w:val="00EC77E5"/>
    <w:rsid w:val="00F55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econdev/Management%20ECDADM/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D0A3BF94695C439F1188980E2D00D5" ma:contentTypeVersion="0" ma:contentTypeDescription="Create a new document." ma:contentTypeScope="" ma:versionID="7d1c9a72f570ae843f25562dfedda14b">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YNAFEP33AA7V-758-1019</_dlc_DocId>
    <_dlc_DocIdUrl xmlns="e208e405-7f5c-4092-9d00-ae49e9a9738c">
      <Url>http://intranet/econdev/_layouts/15/DocIdRedir.aspx?ID=YNAFEP33AA7V-758-1019</Url>
      <Description>YNAFEP33AA7V-758-1019</Description>
    </_dlc_DocIdUrl>
  </documentManagement>
</p:properties>
</file>

<file path=customXml/itemProps1.xml><?xml version="1.0" encoding="utf-8"?>
<ds:datastoreItem xmlns:ds="http://schemas.openxmlformats.org/officeDocument/2006/customXml" ds:itemID="{4266017E-AA2D-4800-96FF-CD375E3CFD01}">
  <ds:schemaRefs>
    <ds:schemaRef ds:uri="http://schemas.microsoft.com/sharepoint/v3/contenttype/forms"/>
  </ds:schemaRefs>
</ds:datastoreItem>
</file>

<file path=customXml/itemProps2.xml><?xml version="1.0" encoding="utf-8"?>
<ds:datastoreItem xmlns:ds="http://schemas.openxmlformats.org/officeDocument/2006/customXml" ds:itemID="{E37344EE-9AC0-41DA-B829-888EDEA0B284}">
  <ds:schemaRefs>
    <ds:schemaRef ds:uri="http://schemas.microsoft.com/sharepoint/events"/>
  </ds:schemaRefs>
</ds:datastoreItem>
</file>

<file path=customXml/itemProps3.xml><?xml version="1.0" encoding="utf-8"?>
<ds:datastoreItem xmlns:ds="http://schemas.openxmlformats.org/officeDocument/2006/customXml" ds:itemID="{F3D67543-EEF8-43C1-9021-3FFF8AC02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DA65A-C142-4180-A804-156BDBAA79E6}">
  <ds:schemaRefs>
    <ds:schemaRef ds:uri="http://schemas.microsoft.com/office/2006/metadata/properties"/>
    <ds:schemaRef ds:uri="http://schemas.microsoft.com/office/infopath/2007/PartnerControls"/>
    <ds:schemaRef ds:uri="e208e405-7f5c-4092-9d00-ae49e9a9738c"/>
  </ds:schemaRefs>
</ds:datastoreItem>
</file>

<file path=docProps/app.xml><?xml version="1.0" encoding="utf-8"?>
<Properties xmlns="http://schemas.openxmlformats.org/officeDocument/2006/extended-properties" xmlns:vt="http://schemas.openxmlformats.org/officeDocument/2006/docPropsVTypes">
  <Template>template</Template>
  <TotalTime>34</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SPC Minutes 22.07.20</dc:title>
  <dc:creator>lgrant</dc:creator>
  <cp:lastModifiedBy>lgrant</cp:lastModifiedBy>
  <cp:revision>5</cp:revision>
  <dcterms:created xsi:type="dcterms:W3CDTF">2020-07-22T11:54:00Z</dcterms:created>
  <dcterms:modified xsi:type="dcterms:W3CDTF">2020-07-22T12:28:00Z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0x010100A1D0A3BF94695C439F1188980E2D00D5</vt:lpwstr>
  </property>
  <property fmtid="{D5CDD505-2E9C-101B-9397-08002B2CF9AE}" pid="3" name="_dlc_DocIdItemGuid">
    <vt:lpwstr>a3fe70e3-be31-4798-96dc-3639327911e5</vt:lpwstr>
  </property>
  <property fmtid="{D5CDD505-2E9C-101B-9397-08002B2CF9AE}" pid="4" name="Order">
    <vt:r8>101900</vt:r8>
  </property>
</Properties>
</file>