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C" w:rsidRPr="00A43809" w:rsidRDefault="00290AFC" w:rsidP="00290AFC">
      <w:pPr>
        <w:jc w:val="center"/>
        <w:rPr>
          <w:b/>
          <w:sz w:val="28"/>
          <w:szCs w:val="28"/>
        </w:rPr>
      </w:pPr>
      <w:r w:rsidRPr="00A43809">
        <w:rPr>
          <w:b/>
          <w:sz w:val="28"/>
          <w:szCs w:val="28"/>
        </w:rPr>
        <w:t>SPC Meeting for Transport</w:t>
      </w:r>
      <w:r w:rsidR="008C2BD7">
        <w:rPr>
          <w:b/>
          <w:sz w:val="28"/>
          <w:szCs w:val="28"/>
        </w:rPr>
        <w:t>a</w:t>
      </w:r>
      <w:r w:rsidRPr="00A43809">
        <w:rPr>
          <w:b/>
          <w:sz w:val="28"/>
          <w:szCs w:val="28"/>
        </w:rPr>
        <w:t>tion and Infrastructure</w:t>
      </w:r>
    </w:p>
    <w:p w:rsidR="00290AFC" w:rsidRDefault="00290AFC" w:rsidP="00290AFC">
      <w:pPr>
        <w:jc w:val="center"/>
        <w:rPr>
          <w:b/>
          <w:sz w:val="28"/>
          <w:szCs w:val="28"/>
        </w:rPr>
      </w:pPr>
      <w:r w:rsidRPr="00A43809">
        <w:rPr>
          <w:b/>
          <w:sz w:val="28"/>
          <w:szCs w:val="28"/>
        </w:rPr>
        <w:t xml:space="preserve">Held </w:t>
      </w:r>
      <w:r w:rsidR="00647951">
        <w:rPr>
          <w:b/>
          <w:sz w:val="28"/>
          <w:szCs w:val="28"/>
        </w:rPr>
        <w:t xml:space="preserve">on MS Teams </w:t>
      </w:r>
      <w:r w:rsidRPr="00A43809">
        <w:rPr>
          <w:b/>
          <w:sz w:val="28"/>
          <w:szCs w:val="28"/>
        </w:rPr>
        <w:t xml:space="preserve">on </w:t>
      </w:r>
      <w:r w:rsidR="004506DB">
        <w:rPr>
          <w:b/>
          <w:sz w:val="28"/>
          <w:szCs w:val="28"/>
        </w:rPr>
        <w:t>9</w:t>
      </w:r>
      <w:r w:rsidR="004506DB" w:rsidRPr="004506DB">
        <w:rPr>
          <w:b/>
          <w:sz w:val="28"/>
          <w:szCs w:val="28"/>
          <w:vertAlign w:val="superscript"/>
        </w:rPr>
        <w:t>th</w:t>
      </w:r>
      <w:r w:rsidR="004506DB">
        <w:rPr>
          <w:b/>
          <w:sz w:val="28"/>
          <w:szCs w:val="28"/>
        </w:rPr>
        <w:t xml:space="preserve"> December, 202</w:t>
      </w:r>
      <w:r>
        <w:rPr>
          <w:b/>
          <w:sz w:val="28"/>
          <w:szCs w:val="28"/>
        </w:rPr>
        <w:t>0</w:t>
      </w:r>
    </w:p>
    <w:p w:rsidR="004506DB" w:rsidRDefault="00290AFC" w:rsidP="004A2D29">
      <w:pPr>
        <w:spacing w:after="0" w:line="240" w:lineRule="auto"/>
      </w:pPr>
      <w:r w:rsidRPr="00CC3D73">
        <w:rPr>
          <w:b/>
        </w:rPr>
        <w:t>Present:</w:t>
      </w:r>
      <w:r>
        <w:tab/>
      </w:r>
      <w:r>
        <w:tab/>
      </w:r>
      <w:proofErr w:type="spellStart"/>
      <w:r w:rsidR="004506DB">
        <w:t>Cllr</w:t>
      </w:r>
      <w:proofErr w:type="spellEnd"/>
      <w:r w:rsidR="004506DB">
        <w:t xml:space="preserve"> Seamus O'Donnell,</w:t>
      </w:r>
      <w:r w:rsidR="00E002C6">
        <w:t xml:space="preserve"> Chair</w:t>
      </w:r>
    </w:p>
    <w:p w:rsidR="004506DB" w:rsidRDefault="004506DB" w:rsidP="004506DB">
      <w:pPr>
        <w:spacing w:after="0" w:line="240" w:lineRule="auto"/>
        <w:ind w:left="1440" w:firstLine="720"/>
      </w:pPr>
      <w:r>
        <w:t xml:space="preserve">Cllr Declan Doocey, </w:t>
      </w:r>
    </w:p>
    <w:p w:rsidR="004506DB" w:rsidRDefault="004506DB" w:rsidP="004506DB">
      <w:pPr>
        <w:spacing w:after="0" w:line="240" w:lineRule="auto"/>
        <w:ind w:left="1440" w:firstLine="720"/>
      </w:pPr>
      <w:r>
        <w:t xml:space="preserve">Cllr Jim Griffin </w:t>
      </w:r>
    </w:p>
    <w:p w:rsidR="004A2D29" w:rsidRDefault="00C17C85" w:rsidP="004506DB">
      <w:pPr>
        <w:spacing w:after="0" w:line="240" w:lineRule="auto"/>
        <w:ind w:left="1440" w:firstLine="720"/>
      </w:pPr>
      <w:r>
        <w:t xml:space="preserve">Cllr </w:t>
      </w:r>
      <w:r w:rsidR="008F54C4">
        <w:t>John O'Leary</w:t>
      </w:r>
    </w:p>
    <w:p w:rsidR="00F96574" w:rsidRDefault="004A2D29" w:rsidP="00696BF0">
      <w:pPr>
        <w:spacing w:after="0" w:line="240" w:lineRule="auto"/>
      </w:pPr>
      <w:r>
        <w:tab/>
      </w:r>
      <w:r>
        <w:tab/>
      </w:r>
      <w:r>
        <w:tab/>
      </w:r>
      <w:r w:rsidR="00756326">
        <w:t>Cllr Joe Kelly</w:t>
      </w:r>
    </w:p>
    <w:p w:rsidR="008F54C4" w:rsidRDefault="008F54C4" w:rsidP="00696BF0">
      <w:pPr>
        <w:spacing w:after="0" w:line="240" w:lineRule="auto"/>
      </w:pPr>
      <w:r>
        <w:tab/>
      </w:r>
      <w:r>
        <w:tab/>
      </w:r>
      <w:r>
        <w:tab/>
        <w:t xml:space="preserve">Cllr </w:t>
      </w:r>
      <w:r w:rsidR="00647951">
        <w:t>Joe Conway</w:t>
      </w:r>
    </w:p>
    <w:p w:rsidR="00120B44" w:rsidRDefault="009E6DF7" w:rsidP="00290AFC">
      <w:pPr>
        <w:spacing w:after="0" w:line="240" w:lineRule="auto"/>
      </w:pPr>
      <w:r>
        <w:tab/>
      </w:r>
      <w:r>
        <w:tab/>
      </w:r>
      <w:r>
        <w:tab/>
      </w:r>
      <w:r w:rsidR="00752B7A">
        <w:t xml:space="preserve">Mr. </w:t>
      </w:r>
      <w:r w:rsidR="00120B44">
        <w:t>Jim Farnan</w:t>
      </w:r>
    </w:p>
    <w:p w:rsidR="00752B7A" w:rsidRDefault="00120B44" w:rsidP="00290AFC">
      <w:pPr>
        <w:spacing w:after="0" w:line="240" w:lineRule="auto"/>
      </w:pPr>
      <w:r>
        <w:tab/>
      </w:r>
      <w:r w:rsidR="00756326">
        <w:rPr>
          <w:b/>
        </w:rPr>
        <w:tab/>
      </w:r>
      <w:r w:rsidR="00756326">
        <w:rPr>
          <w:b/>
        </w:rPr>
        <w:tab/>
      </w:r>
      <w:r w:rsidR="00756326">
        <w:t>Ms. Elaine Mullan</w:t>
      </w:r>
    </w:p>
    <w:p w:rsidR="00120B44" w:rsidRDefault="00756326" w:rsidP="00290AFC">
      <w:pPr>
        <w:spacing w:after="0" w:line="240" w:lineRule="auto"/>
      </w:pPr>
      <w:r>
        <w:tab/>
      </w:r>
      <w:r w:rsidR="009E6DF7">
        <w:tab/>
      </w:r>
      <w:r w:rsidR="009E6DF7">
        <w:tab/>
      </w:r>
      <w:r w:rsidR="00120B44">
        <w:t>Mr. Thoma</w:t>
      </w:r>
      <w:r w:rsidR="00647951">
        <w:t>s</w:t>
      </w:r>
      <w:r w:rsidR="00120B44">
        <w:t xml:space="preserve"> Holden</w:t>
      </w:r>
    </w:p>
    <w:p w:rsidR="00756326" w:rsidRDefault="00120B44" w:rsidP="00120B44">
      <w:pPr>
        <w:spacing w:after="0" w:line="240" w:lineRule="auto"/>
      </w:pPr>
      <w:r>
        <w:tab/>
      </w:r>
      <w:r>
        <w:tab/>
      </w:r>
      <w:r>
        <w:tab/>
        <w:t>Mr. Farid Ahmad Mohamman</w:t>
      </w:r>
      <w:r w:rsidR="00756326">
        <w:tab/>
      </w:r>
      <w:r w:rsidR="00756326">
        <w:tab/>
      </w:r>
    </w:p>
    <w:p w:rsidR="00696BF0" w:rsidRDefault="00290AFC" w:rsidP="00290AFC">
      <w:pPr>
        <w:spacing w:after="0" w:line="240" w:lineRule="auto"/>
      </w:pPr>
      <w:r w:rsidRPr="00CC3D73">
        <w:rPr>
          <w:b/>
        </w:rPr>
        <w:t>Officials Present:</w:t>
      </w:r>
      <w:r>
        <w:tab/>
      </w:r>
      <w:r w:rsidR="00696BF0">
        <w:t>F. Galvin</w:t>
      </w:r>
      <w:r w:rsidR="002A0EC0">
        <w:t>,</w:t>
      </w:r>
      <w:r w:rsidR="00525BBC">
        <w:t xml:space="preserve"> Do</w:t>
      </w:r>
      <w:r w:rsidR="00696BF0">
        <w:t xml:space="preserve">S </w:t>
      </w:r>
    </w:p>
    <w:p w:rsidR="002A0EC0" w:rsidRDefault="002A0EC0" w:rsidP="00290AFC">
      <w:pPr>
        <w:spacing w:after="0" w:line="240" w:lineRule="auto"/>
      </w:pPr>
      <w:r>
        <w:tab/>
      </w:r>
      <w:r>
        <w:tab/>
      </w:r>
      <w:r>
        <w:tab/>
        <w:t>G. Hynes, Senior Engineer</w:t>
      </w:r>
    </w:p>
    <w:p w:rsidR="00525BBC" w:rsidRDefault="00525BBC" w:rsidP="00290AFC">
      <w:pPr>
        <w:spacing w:after="0" w:line="240" w:lineRule="auto"/>
      </w:pPr>
      <w:r>
        <w:tab/>
      </w:r>
      <w:r>
        <w:tab/>
      </w:r>
      <w:r>
        <w:tab/>
        <w:t>B. Stosic, A/Senior Executive Engineer</w:t>
      </w:r>
    </w:p>
    <w:p w:rsidR="00290AFC" w:rsidRDefault="00647951" w:rsidP="00290AFC">
      <w:pPr>
        <w:spacing w:after="0" w:line="240" w:lineRule="auto"/>
      </w:pPr>
      <w:r>
        <w:tab/>
      </w:r>
      <w:r>
        <w:tab/>
      </w:r>
      <w:r>
        <w:tab/>
      </w:r>
      <w:r w:rsidR="00290AFC">
        <w:t>A.Jacob, Administrative Officer</w:t>
      </w:r>
    </w:p>
    <w:p w:rsidR="00752B7A" w:rsidRDefault="00290AFC" w:rsidP="00752B7A">
      <w:pPr>
        <w:spacing w:after="0" w:line="240" w:lineRule="auto"/>
        <w:ind w:left="2160" w:hanging="2160"/>
      </w:pPr>
      <w:r w:rsidRPr="00CC3D73">
        <w:rPr>
          <w:b/>
        </w:rPr>
        <w:t>Apologies:</w:t>
      </w:r>
      <w:r>
        <w:tab/>
      </w:r>
      <w:r w:rsidR="004506DB">
        <w:t>Cllr Jody Power</w:t>
      </w:r>
    </w:p>
    <w:p w:rsidR="004506DB" w:rsidRPr="004506DB" w:rsidRDefault="004506DB" w:rsidP="00752B7A">
      <w:pPr>
        <w:spacing w:after="0" w:line="240" w:lineRule="auto"/>
        <w:ind w:left="2160" w:hanging="2160"/>
      </w:pPr>
      <w:r>
        <w:rPr>
          <w:b/>
        </w:rPr>
        <w:tab/>
      </w:r>
      <w:r w:rsidRPr="004506DB">
        <w:t>Marian Walsh</w:t>
      </w:r>
    </w:p>
    <w:p w:rsidR="00394C74" w:rsidRDefault="00394C74" w:rsidP="00290AFC">
      <w:pPr>
        <w:spacing w:after="0"/>
      </w:pPr>
    </w:p>
    <w:p w:rsidR="00394C74" w:rsidRDefault="00394C74" w:rsidP="00290AFC">
      <w:pPr>
        <w:spacing w:after="0"/>
      </w:pPr>
    </w:p>
    <w:tbl>
      <w:tblPr>
        <w:tblStyle w:val="TableGrid"/>
        <w:tblW w:w="10915" w:type="dxa"/>
        <w:tblInd w:w="-459" w:type="dxa"/>
        <w:tblLook w:val="04A0"/>
      </w:tblPr>
      <w:tblGrid>
        <w:gridCol w:w="1820"/>
        <w:gridCol w:w="6414"/>
        <w:gridCol w:w="2681"/>
      </w:tblGrid>
      <w:tr w:rsidR="00290AFC" w:rsidTr="00605919">
        <w:tc>
          <w:tcPr>
            <w:tcW w:w="1820" w:type="dxa"/>
          </w:tcPr>
          <w:p w:rsidR="00290AFC" w:rsidRPr="003E048D" w:rsidRDefault="00290AFC" w:rsidP="00C1173A">
            <w:pPr>
              <w:rPr>
                <w:b/>
              </w:rPr>
            </w:pPr>
            <w:r w:rsidRPr="003E048D">
              <w:rPr>
                <w:b/>
              </w:rPr>
              <w:t>Item No.</w:t>
            </w:r>
          </w:p>
        </w:tc>
        <w:tc>
          <w:tcPr>
            <w:tcW w:w="6414" w:type="dxa"/>
          </w:tcPr>
          <w:p w:rsidR="00290AFC" w:rsidRPr="00017BC7" w:rsidRDefault="00290AFC" w:rsidP="00C1173A">
            <w:pPr>
              <w:rPr>
                <w:b/>
              </w:rPr>
            </w:pPr>
            <w:r w:rsidRPr="00017BC7">
              <w:rPr>
                <w:b/>
              </w:rPr>
              <w:t>Decisions Taken</w:t>
            </w:r>
          </w:p>
        </w:tc>
        <w:tc>
          <w:tcPr>
            <w:tcW w:w="2681" w:type="dxa"/>
          </w:tcPr>
          <w:p w:rsidR="00290AFC" w:rsidRPr="00017BC7" w:rsidRDefault="00290AFC" w:rsidP="00C1173A">
            <w:pPr>
              <w:rPr>
                <w:b/>
              </w:rPr>
            </w:pPr>
            <w:r w:rsidRPr="00017BC7">
              <w:rPr>
                <w:b/>
              </w:rPr>
              <w:t>Responsibility/Action</w:t>
            </w:r>
          </w:p>
        </w:tc>
      </w:tr>
      <w:tr w:rsidR="0071742D" w:rsidTr="0071742D">
        <w:tc>
          <w:tcPr>
            <w:tcW w:w="10915" w:type="dxa"/>
            <w:gridSpan w:val="3"/>
          </w:tcPr>
          <w:p w:rsidR="0071742D" w:rsidRDefault="0071742D" w:rsidP="00273EB2">
            <w:pPr>
              <w:jc w:val="both"/>
            </w:pPr>
          </w:p>
        </w:tc>
      </w:tr>
      <w:tr w:rsidR="00290AFC" w:rsidTr="00605919">
        <w:tc>
          <w:tcPr>
            <w:tcW w:w="1820" w:type="dxa"/>
          </w:tcPr>
          <w:p w:rsidR="00290AFC" w:rsidRDefault="00290AFC" w:rsidP="00C1173A">
            <w:pPr>
              <w:ind w:left="-567"/>
            </w:pPr>
            <w:r>
              <w:t>1.M</w:t>
            </w:r>
          </w:p>
          <w:p w:rsidR="00290AFC" w:rsidRDefault="00290AFC" w:rsidP="00C1173A">
            <w:r>
              <w:t>1.Minutes</w:t>
            </w:r>
          </w:p>
        </w:tc>
        <w:tc>
          <w:tcPr>
            <w:tcW w:w="6414" w:type="dxa"/>
          </w:tcPr>
          <w:p w:rsidR="00290AFC" w:rsidRDefault="00290AFC" w:rsidP="004506DB">
            <w:pPr>
              <w:pStyle w:val="ListParagraph"/>
              <w:numPr>
                <w:ilvl w:val="0"/>
                <w:numId w:val="2"/>
              </w:numPr>
            </w:pPr>
            <w:r>
              <w:t xml:space="preserve">Minutes of </w:t>
            </w:r>
            <w:r w:rsidR="00647951">
              <w:t>2</w:t>
            </w:r>
            <w:r w:rsidR="004506DB">
              <w:t>1</w:t>
            </w:r>
            <w:r w:rsidR="004506DB" w:rsidRPr="004506DB">
              <w:rPr>
                <w:vertAlign w:val="superscript"/>
              </w:rPr>
              <w:t>st</w:t>
            </w:r>
            <w:r w:rsidR="004506DB">
              <w:t xml:space="preserve"> October, 2020 </w:t>
            </w:r>
            <w:r>
              <w:t xml:space="preserve">were proposed by Cllr </w:t>
            </w:r>
            <w:r w:rsidR="004506DB">
              <w:t>John O’Leary,</w:t>
            </w:r>
            <w:r w:rsidR="00600174">
              <w:t xml:space="preserve"> </w:t>
            </w:r>
            <w:r>
              <w:t>seconded by</w:t>
            </w:r>
            <w:r w:rsidR="004506DB">
              <w:t xml:space="preserve"> Cllr Joe Kelly</w:t>
            </w:r>
            <w:r w:rsidR="00647951">
              <w:t xml:space="preserve"> </w:t>
            </w:r>
            <w:r>
              <w:t>and agreed.</w:t>
            </w:r>
          </w:p>
        </w:tc>
        <w:tc>
          <w:tcPr>
            <w:tcW w:w="2681" w:type="dxa"/>
          </w:tcPr>
          <w:p w:rsidR="00290AFC" w:rsidRDefault="0071742D" w:rsidP="00C1173A">
            <w:r>
              <w:t>Adopted minutes to be published</w:t>
            </w:r>
            <w:r w:rsidR="003E2BAD">
              <w:t xml:space="preserve"> on website</w:t>
            </w:r>
            <w:r>
              <w:t xml:space="preserve">. D. Moore </w:t>
            </w:r>
          </w:p>
        </w:tc>
      </w:tr>
      <w:tr w:rsidR="00290AFC" w:rsidTr="00605919">
        <w:tc>
          <w:tcPr>
            <w:tcW w:w="1820" w:type="dxa"/>
          </w:tcPr>
          <w:p w:rsidR="00290AFC" w:rsidRDefault="00073B53" w:rsidP="00073B53">
            <w:r>
              <w:t>2.</w:t>
            </w:r>
            <w:r w:rsidR="00290AFC">
              <w:t>Matters arising</w:t>
            </w:r>
            <w:r w:rsidR="00856B19">
              <w:t xml:space="preserve"> and update</w:t>
            </w:r>
          </w:p>
        </w:tc>
        <w:tc>
          <w:tcPr>
            <w:tcW w:w="6414" w:type="dxa"/>
          </w:tcPr>
          <w:p w:rsidR="00550683" w:rsidRDefault="00157652" w:rsidP="00157652">
            <w:pPr>
              <w:pStyle w:val="ListParagraph"/>
              <w:numPr>
                <w:ilvl w:val="0"/>
                <w:numId w:val="2"/>
              </w:numPr>
            </w:pPr>
            <w:r>
              <w:t xml:space="preserve">Matters arising </w:t>
            </w:r>
            <w:r w:rsidR="004506DB">
              <w:t>to be covered by Agenda.</w:t>
            </w:r>
          </w:p>
        </w:tc>
        <w:tc>
          <w:tcPr>
            <w:tcW w:w="2681" w:type="dxa"/>
          </w:tcPr>
          <w:p w:rsidR="00550683" w:rsidRDefault="00550683" w:rsidP="003E2BAD"/>
          <w:p w:rsidR="00620AEE" w:rsidRDefault="00620AEE" w:rsidP="003E2BAD"/>
        </w:tc>
      </w:tr>
      <w:tr w:rsidR="00B742CF" w:rsidTr="00605919">
        <w:tc>
          <w:tcPr>
            <w:tcW w:w="1820" w:type="dxa"/>
          </w:tcPr>
          <w:p w:rsidR="00B742CF" w:rsidRDefault="00073B53" w:rsidP="004506DB">
            <w:r>
              <w:t>3.</w:t>
            </w:r>
            <w:r w:rsidR="00892639">
              <w:t xml:space="preserve"> </w:t>
            </w:r>
            <w:r w:rsidR="004506DB">
              <w:t xml:space="preserve">Beach Bye-Laws </w:t>
            </w:r>
          </w:p>
        </w:tc>
        <w:tc>
          <w:tcPr>
            <w:tcW w:w="6414" w:type="dxa"/>
          </w:tcPr>
          <w:p w:rsidR="00B742CF" w:rsidRDefault="00263ED7" w:rsidP="0065076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 motion </w:t>
            </w:r>
            <w:r w:rsidR="0065076A">
              <w:t xml:space="preserve">proposed </w:t>
            </w:r>
            <w:r w:rsidR="00997254">
              <w:t xml:space="preserve">by </w:t>
            </w:r>
            <w:proofErr w:type="spellStart"/>
            <w:r w:rsidR="00997254">
              <w:t>Cllr</w:t>
            </w:r>
            <w:proofErr w:type="spellEnd"/>
            <w:r w:rsidR="00997254">
              <w:t xml:space="preserve"> Lola O’Sullivan </w:t>
            </w:r>
            <w:r w:rsidR="0065076A">
              <w:t xml:space="preserve">and adopted </w:t>
            </w:r>
            <w:r w:rsidR="00997254">
              <w:t xml:space="preserve">at the November </w:t>
            </w:r>
            <w:r w:rsidR="00E529A6">
              <w:t xml:space="preserve">Plenary </w:t>
            </w:r>
            <w:r w:rsidR="00997254">
              <w:t>Council</w:t>
            </w:r>
            <w:r w:rsidR="00E529A6">
              <w:t xml:space="preserve"> Meeting</w:t>
            </w:r>
            <w:r w:rsidR="00997254">
              <w:t xml:space="preserve"> i</w:t>
            </w:r>
            <w:r>
              <w:t>n relati</w:t>
            </w:r>
            <w:r w:rsidR="0065076A">
              <w:t>on to the banning of inflatable toys</w:t>
            </w:r>
            <w:r>
              <w:t xml:space="preserve"> from use on public beaches </w:t>
            </w:r>
            <w:r w:rsidR="00997254">
              <w:t xml:space="preserve">was referred to the SPC.   F. Galvin, DOS outlined the background to the motion </w:t>
            </w:r>
            <w:r w:rsidR="00E529A6">
              <w:t xml:space="preserve">regarding the risks associated with their use </w:t>
            </w:r>
            <w:r w:rsidR="00997254">
              <w:t xml:space="preserve">and explained that </w:t>
            </w:r>
            <w:r w:rsidR="00E529A6">
              <w:t xml:space="preserve">a clear definition of “inflatables” would need to be </w:t>
            </w:r>
            <w:r w:rsidR="00157652">
              <w:t>agreed</w:t>
            </w:r>
            <w:r w:rsidR="00E529A6">
              <w:t xml:space="preserve"> firstly.   A discussion followed and iss</w:t>
            </w:r>
            <w:r w:rsidR="004966F6">
              <w:t>ues raised included policing the</w:t>
            </w:r>
            <w:r w:rsidR="00E529A6">
              <w:t xml:space="preserve"> bye-law, penalties and raising awareness with the public through a campaign of education and signage. It was agreed that the bye-laws should be drafted and brought back to the next meeting for </w:t>
            </w:r>
            <w:r w:rsidR="004966F6">
              <w:t xml:space="preserve">approval and </w:t>
            </w:r>
            <w:r w:rsidR="00E529A6">
              <w:t xml:space="preserve">recommendation to the </w:t>
            </w:r>
            <w:r w:rsidR="004966F6">
              <w:t xml:space="preserve">February </w:t>
            </w:r>
            <w:r w:rsidR="00E529A6">
              <w:t>Plenary Council</w:t>
            </w:r>
            <w:r w:rsidR="004966F6">
              <w:t>.</w:t>
            </w:r>
          </w:p>
        </w:tc>
        <w:tc>
          <w:tcPr>
            <w:tcW w:w="2681" w:type="dxa"/>
          </w:tcPr>
          <w:p w:rsidR="00E13F11" w:rsidRDefault="00157652" w:rsidP="00C939B9">
            <w:proofErr w:type="spellStart"/>
            <w:proofErr w:type="gramStart"/>
            <w:r>
              <w:t>A.Jacob</w:t>
            </w:r>
            <w:proofErr w:type="spellEnd"/>
            <w:r>
              <w:t xml:space="preserve">  to</w:t>
            </w:r>
            <w:proofErr w:type="gramEnd"/>
            <w:r>
              <w:t xml:space="preserve"> prepare draft bye-laws for next meeting.</w:t>
            </w:r>
          </w:p>
          <w:p w:rsidR="00B742CF" w:rsidRDefault="00B742CF" w:rsidP="00B742CF">
            <w:pPr>
              <w:pStyle w:val="ListParagraph"/>
              <w:ind w:left="0"/>
            </w:pPr>
          </w:p>
        </w:tc>
      </w:tr>
      <w:tr w:rsidR="004966F6" w:rsidTr="00605919">
        <w:tc>
          <w:tcPr>
            <w:tcW w:w="1820" w:type="dxa"/>
          </w:tcPr>
          <w:p w:rsidR="004966F6" w:rsidRDefault="004966F6" w:rsidP="00E13F11">
            <w:r>
              <w:t>4. Campervans</w:t>
            </w:r>
          </w:p>
        </w:tc>
        <w:tc>
          <w:tcPr>
            <w:tcW w:w="6414" w:type="dxa"/>
          </w:tcPr>
          <w:p w:rsidR="004966F6" w:rsidRDefault="004966F6" w:rsidP="00C939B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F. Galvin DOS </w:t>
            </w:r>
            <w:r w:rsidR="008F57F1">
              <w:t>gave an account of the increased campervan traffic throughout the county during the spring/summer this year.   He highlighted some of the traffic management issues that had arisen at various scenic and beach locations</w:t>
            </w:r>
            <w:r w:rsidR="007229CD">
              <w:t xml:space="preserve"> relating to long stays and overnight camping</w:t>
            </w:r>
            <w:r w:rsidR="000A720B">
              <w:t>.   He</w:t>
            </w:r>
            <w:r w:rsidR="007229CD">
              <w:t xml:space="preserve"> recommended that strengthened measures be included in the Beach Bye-Laws to assist the Gardai/Roads Department to address </w:t>
            </w:r>
            <w:r w:rsidR="00C939B9">
              <w:t xml:space="preserve">these issues </w:t>
            </w:r>
            <w:r w:rsidR="007229CD">
              <w:t>and enforce them.   A lenghy discussion concluded with agreement that the Beach Bye-laws was the correct way to address the issues raised and that separate bye-laws should be prepared to cover the operation of Quanns Field overnight campervan facility.</w:t>
            </w:r>
            <w:r w:rsidR="00B004EE">
              <w:t xml:space="preserve">  </w:t>
            </w:r>
            <w:r w:rsidR="00C939B9">
              <w:t>As above t</w:t>
            </w:r>
            <w:r w:rsidR="00B004EE">
              <w:t xml:space="preserve">he revised draft bye-laws will be brought back to the SPC </w:t>
            </w:r>
            <w:r w:rsidR="00B004EE">
              <w:lastRenderedPageBreak/>
              <w:t xml:space="preserve">for approval and recommendation to the February Plenary Council meeting. </w:t>
            </w:r>
          </w:p>
        </w:tc>
        <w:tc>
          <w:tcPr>
            <w:tcW w:w="2681" w:type="dxa"/>
          </w:tcPr>
          <w:p w:rsidR="004966F6" w:rsidRDefault="00C939B9" w:rsidP="00102CF6">
            <w:pPr>
              <w:pStyle w:val="ListParagraph"/>
              <w:ind w:left="0"/>
            </w:pPr>
            <w:r>
              <w:lastRenderedPageBreak/>
              <w:t>As per No. 3 above.</w:t>
            </w:r>
          </w:p>
        </w:tc>
      </w:tr>
      <w:tr w:rsidR="00B004EE" w:rsidTr="00605919">
        <w:tc>
          <w:tcPr>
            <w:tcW w:w="1820" w:type="dxa"/>
          </w:tcPr>
          <w:p w:rsidR="00B004EE" w:rsidRDefault="00B004EE" w:rsidP="00E13F11">
            <w:r>
              <w:lastRenderedPageBreak/>
              <w:t>5.Harbour Bye-laws</w:t>
            </w:r>
          </w:p>
        </w:tc>
        <w:tc>
          <w:tcPr>
            <w:tcW w:w="6414" w:type="dxa"/>
          </w:tcPr>
          <w:p w:rsidR="00B004EE" w:rsidRDefault="00DF1489" w:rsidP="001F283C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F.Galvin</w:t>
            </w:r>
            <w:proofErr w:type="spellEnd"/>
            <w:r>
              <w:t xml:space="preserve"> informed the meeting that the current </w:t>
            </w:r>
            <w:proofErr w:type="spellStart"/>
            <w:r>
              <w:t>H</w:t>
            </w:r>
            <w:r w:rsidR="00B004EE">
              <w:t>arbour</w:t>
            </w:r>
            <w:proofErr w:type="spellEnd"/>
            <w:r w:rsidR="00B004EE">
              <w:t xml:space="preserve"> Bye-Laws which pre-date the merger ha</w:t>
            </w:r>
            <w:r>
              <w:t>ve</w:t>
            </w:r>
            <w:r w:rsidR="00B004EE">
              <w:t xml:space="preserve"> been reviewed and a draft copy would be circulated by email to </w:t>
            </w:r>
            <w:r>
              <w:t>members fo</w:t>
            </w:r>
            <w:r w:rsidR="00B004EE">
              <w:t>r their observations/comments</w:t>
            </w:r>
            <w:r>
              <w:t xml:space="preserve">.  </w:t>
            </w:r>
            <w:r w:rsidR="001F283C">
              <w:t xml:space="preserve">Amendments should be notified to A. Jacob prior to the next meeting and revised </w:t>
            </w:r>
            <w:r>
              <w:t xml:space="preserve">draft bye-laws will be brought to the next meeting for </w:t>
            </w:r>
            <w:r w:rsidR="00B004EE">
              <w:t xml:space="preserve">discussion </w:t>
            </w:r>
            <w:r>
              <w:t>and recommendation to the Plenary Council.</w:t>
            </w:r>
            <w:r w:rsidR="00B004EE">
              <w:t xml:space="preserve">  </w:t>
            </w:r>
          </w:p>
        </w:tc>
        <w:tc>
          <w:tcPr>
            <w:tcW w:w="2681" w:type="dxa"/>
          </w:tcPr>
          <w:p w:rsidR="00B004EE" w:rsidRDefault="00B004EE" w:rsidP="00DF1489">
            <w:pPr>
              <w:pStyle w:val="ListParagraph"/>
              <w:ind w:left="0"/>
            </w:pPr>
            <w:r>
              <w:t>A</w:t>
            </w:r>
            <w:r w:rsidR="00DF1489">
              <w:t>.</w:t>
            </w:r>
            <w:r>
              <w:t xml:space="preserve"> Jacob to arrange circulation</w:t>
            </w:r>
            <w:r w:rsidR="00C939B9">
              <w:t xml:space="preserve"> of bye-laws.</w:t>
            </w:r>
          </w:p>
        </w:tc>
      </w:tr>
      <w:tr w:rsidR="00B83D16" w:rsidTr="00605919">
        <w:tc>
          <w:tcPr>
            <w:tcW w:w="1820" w:type="dxa"/>
          </w:tcPr>
          <w:p w:rsidR="00B83D16" w:rsidRDefault="008F13D1" w:rsidP="00E13F11">
            <w:r>
              <w:t>6</w:t>
            </w:r>
            <w:r w:rsidR="00C17132">
              <w:t xml:space="preserve">. </w:t>
            </w:r>
            <w:r w:rsidR="00E13F11">
              <w:t xml:space="preserve"> Issues from Committee Members </w:t>
            </w:r>
          </w:p>
        </w:tc>
        <w:tc>
          <w:tcPr>
            <w:tcW w:w="6414" w:type="dxa"/>
          </w:tcPr>
          <w:p w:rsidR="002C28AC" w:rsidRDefault="002C28AC" w:rsidP="002C28AC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Cllr</w:t>
            </w:r>
            <w:proofErr w:type="spellEnd"/>
            <w:r>
              <w:t xml:space="preserve"> Joe Kelly – safety issues on Hennessy’s Road</w:t>
            </w:r>
            <w:r w:rsidR="008F52EF">
              <w:t>.   Concerns relating to the narrow f</w:t>
            </w:r>
            <w:r>
              <w:t xml:space="preserve">ootpath </w:t>
            </w:r>
            <w:r w:rsidR="008F52EF">
              <w:t>and the condition of the b</w:t>
            </w:r>
            <w:r>
              <w:t xml:space="preserve">oundary wall </w:t>
            </w:r>
            <w:r w:rsidR="008F52EF">
              <w:t xml:space="preserve">were raised and the possibility of a one-way system. </w:t>
            </w:r>
            <w:r>
              <w:t xml:space="preserve"> F. Galvin, DOS said that a desktop exercise would</w:t>
            </w:r>
            <w:r w:rsidR="008F52EF">
              <w:t xml:space="preserve"> be carried out to review the possibilities and that he would revert </w:t>
            </w:r>
            <w:r w:rsidR="00931261">
              <w:t>to the next meeting with results.</w:t>
            </w:r>
          </w:p>
          <w:p w:rsidR="009A4541" w:rsidRDefault="008F52EF" w:rsidP="002C28AC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Cllr</w:t>
            </w:r>
            <w:proofErr w:type="spellEnd"/>
            <w:r>
              <w:t xml:space="preserve"> Jim Griffin – possibility of increased bus routes due to </w:t>
            </w:r>
            <w:proofErr w:type="spellStart"/>
            <w:r>
              <w:t>Covid</w:t>
            </w:r>
            <w:proofErr w:type="spellEnd"/>
            <w:r>
              <w:t xml:space="preserve"> 19/update from Bus </w:t>
            </w:r>
            <w:proofErr w:type="spellStart"/>
            <w:r>
              <w:t>Eireann</w:t>
            </w:r>
            <w:proofErr w:type="spellEnd"/>
            <w:r>
              <w:t xml:space="preserve">. F. Galvin explained that licensing of routes was a matter for the NTA.   He also said that a meeting </w:t>
            </w:r>
            <w:r w:rsidR="008057C1">
              <w:t>had been held recently between s</w:t>
            </w:r>
            <w:r>
              <w:t xml:space="preserve">enior officials of the NTA </w:t>
            </w:r>
            <w:r w:rsidR="008057C1">
              <w:t xml:space="preserve">and Council officials to discuss the expansion of routes and other proposals.  An opportunity for public engagement on these issues will be afforded to the public </w:t>
            </w:r>
            <w:r w:rsidR="0065076A">
              <w:t>during</w:t>
            </w:r>
            <w:r w:rsidR="008057C1">
              <w:t xml:space="preserve"> 2021. It was agreed that an update from James O’Donoghue Local Link will also be arranged for a future meeting. </w:t>
            </w:r>
          </w:p>
          <w:p w:rsidR="008F52EF" w:rsidRDefault="008057C1" w:rsidP="0065076A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Cllr</w:t>
            </w:r>
            <w:proofErr w:type="spellEnd"/>
            <w:r>
              <w:t xml:space="preserve"> Joe Conway – report on road realignment on the </w:t>
            </w:r>
            <w:proofErr w:type="spellStart"/>
            <w:r>
              <w:t>Tramore</w:t>
            </w:r>
            <w:proofErr w:type="spellEnd"/>
            <w:r>
              <w:t xml:space="preserve"> Ring Road at </w:t>
            </w:r>
            <w:proofErr w:type="spellStart"/>
            <w:r>
              <w:t>Ballycarnane</w:t>
            </w:r>
            <w:proofErr w:type="spellEnd"/>
            <w:r>
              <w:t xml:space="preserve">.   B. Stosic confirmed that a pedestrian crossing was to be provided and that </w:t>
            </w:r>
            <w:r w:rsidR="0065076A">
              <w:t xml:space="preserve">issues relating to left turning traffic exiting </w:t>
            </w:r>
            <w:proofErr w:type="spellStart"/>
            <w:r w:rsidR="0065076A">
              <w:t>Ballycarnane</w:t>
            </w:r>
            <w:proofErr w:type="spellEnd"/>
            <w:r w:rsidR="0065076A">
              <w:t xml:space="preserve"> road would be examined.</w:t>
            </w:r>
            <w:r w:rsidR="00AF5038">
              <w:t xml:space="preserve"> A request for a dedicated cycl</w:t>
            </w:r>
            <w:r w:rsidR="008F13D1">
              <w:t>e</w:t>
            </w:r>
            <w:r w:rsidR="00AF5038">
              <w:t xml:space="preserve"> lane from the Ring Road to </w:t>
            </w:r>
            <w:proofErr w:type="spellStart"/>
            <w:r w:rsidR="00AF5038">
              <w:t>Riverstown</w:t>
            </w:r>
            <w:proofErr w:type="spellEnd"/>
            <w:r w:rsidR="00AF5038">
              <w:t xml:space="preserve"> was also raised. </w:t>
            </w:r>
          </w:p>
        </w:tc>
        <w:tc>
          <w:tcPr>
            <w:tcW w:w="2681" w:type="dxa"/>
          </w:tcPr>
          <w:p w:rsidR="00B83D16" w:rsidRDefault="001F283C" w:rsidP="00102CF6">
            <w:pPr>
              <w:pStyle w:val="ListParagraph"/>
              <w:ind w:left="0"/>
            </w:pPr>
            <w:r>
              <w:t>B. Stosic</w:t>
            </w: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  <w:proofErr w:type="spellStart"/>
            <w:r>
              <w:t>A.Jacob</w:t>
            </w:r>
            <w:proofErr w:type="spellEnd"/>
            <w:r>
              <w:t xml:space="preserve"> to arrange update/presentation from James O’Donoghue</w:t>
            </w:r>
          </w:p>
          <w:p w:rsidR="008F13D1" w:rsidRDefault="008F13D1" w:rsidP="00102CF6">
            <w:pPr>
              <w:pStyle w:val="ListParagraph"/>
              <w:ind w:left="0"/>
            </w:pPr>
          </w:p>
          <w:p w:rsidR="008F13D1" w:rsidRDefault="008F13D1" w:rsidP="00102CF6">
            <w:pPr>
              <w:pStyle w:val="ListParagraph"/>
              <w:ind w:left="0"/>
            </w:pPr>
          </w:p>
          <w:p w:rsidR="008F13D1" w:rsidRDefault="008F13D1" w:rsidP="00102CF6">
            <w:pPr>
              <w:pStyle w:val="ListParagraph"/>
              <w:ind w:left="0"/>
            </w:pPr>
          </w:p>
          <w:p w:rsidR="008F13D1" w:rsidRDefault="008F13D1" w:rsidP="00102CF6">
            <w:pPr>
              <w:pStyle w:val="ListParagraph"/>
              <w:ind w:left="0"/>
            </w:pPr>
          </w:p>
          <w:p w:rsidR="008F13D1" w:rsidRDefault="008F13D1" w:rsidP="00102CF6">
            <w:pPr>
              <w:pStyle w:val="ListParagraph"/>
              <w:ind w:left="0"/>
            </w:pPr>
          </w:p>
          <w:p w:rsidR="008F13D1" w:rsidRDefault="008F13D1" w:rsidP="00102CF6">
            <w:pPr>
              <w:pStyle w:val="ListParagraph"/>
              <w:ind w:left="0"/>
            </w:pPr>
          </w:p>
          <w:p w:rsidR="008F13D1" w:rsidRDefault="008F13D1" w:rsidP="00102CF6">
            <w:pPr>
              <w:pStyle w:val="ListParagraph"/>
              <w:ind w:left="0"/>
            </w:pPr>
            <w:r>
              <w:t>B. Stosic</w:t>
            </w: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  <w:p w:rsidR="001F283C" w:rsidRDefault="001F283C" w:rsidP="00102CF6">
            <w:pPr>
              <w:pStyle w:val="ListParagraph"/>
              <w:ind w:left="0"/>
            </w:pPr>
          </w:p>
        </w:tc>
      </w:tr>
      <w:tr w:rsidR="0084490F" w:rsidTr="00605919">
        <w:tc>
          <w:tcPr>
            <w:tcW w:w="1820" w:type="dxa"/>
          </w:tcPr>
          <w:p w:rsidR="0084490F" w:rsidRDefault="008F13D1" w:rsidP="008F13D1">
            <w:r>
              <w:t>7</w:t>
            </w:r>
            <w:r w:rsidR="00347FA4">
              <w:t xml:space="preserve">. </w:t>
            </w:r>
            <w:r w:rsidR="004A204D">
              <w:t>Issues from PPN</w:t>
            </w:r>
            <w:r w:rsidR="00C254F8">
              <w:t xml:space="preserve"> </w:t>
            </w:r>
          </w:p>
        </w:tc>
        <w:tc>
          <w:tcPr>
            <w:tcW w:w="6414" w:type="dxa"/>
          </w:tcPr>
          <w:p w:rsidR="005E773E" w:rsidRDefault="004A204D" w:rsidP="004A204D">
            <w:pPr>
              <w:pStyle w:val="ListParagraph"/>
              <w:numPr>
                <w:ilvl w:val="0"/>
                <w:numId w:val="15"/>
              </w:numPr>
            </w:pPr>
            <w:r>
              <w:t>Waterford Metropolitan Area Transport Strategy</w:t>
            </w:r>
            <w:r w:rsidR="0069281F">
              <w:t xml:space="preserve"> -</w:t>
            </w:r>
            <w:r>
              <w:t xml:space="preserve"> F. Galvin confirmed that consultants had been appointed to commence the process.</w:t>
            </w:r>
          </w:p>
          <w:p w:rsidR="005E773E" w:rsidRDefault="0069281F" w:rsidP="0069281F">
            <w:pPr>
              <w:pStyle w:val="ListParagraph"/>
              <w:numPr>
                <w:ilvl w:val="0"/>
                <w:numId w:val="15"/>
              </w:numPr>
            </w:pPr>
            <w:r>
              <w:t>M</w:t>
            </w:r>
            <w:r w:rsidR="004A204D">
              <w:t>obility planning in around schools in the county</w:t>
            </w:r>
            <w:r>
              <w:t xml:space="preserve"> -</w:t>
            </w:r>
            <w:r w:rsidR="004A204D">
              <w:t xml:space="preserve"> F. Galvin said that at a recent meeting with the Dept. of Education Portlaw National School was presented as a model to demonstrate what could be achieved with the drive and involvement of all stakeholders. </w:t>
            </w:r>
            <w:r>
              <w:t>He also said that t</w:t>
            </w:r>
            <w:r w:rsidR="004A204D">
              <w:t xml:space="preserve">he Department </w:t>
            </w:r>
            <w:r w:rsidR="00E81E15">
              <w:t xml:space="preserve">seemed </w:t>
            </w:r>
            <w:r w:rsidR="004A204D">
              <w:t>ve</w:t>
            </w:r>
            <w:r w:rsidR="00E81E15">
              <w:t>ry interested in this</w:t>
            </w:r>
            <w:r w:rsidR="004A204D">
              <w:t xml:space="preserve"> approach and </w:t>
            </w:r>
            <w:r>
              <w:t xml:space="preserve">he hoped that they would take the ideas on board. </w:t>
            </w:r>
          </w:p>
          <w:p w:rsidR="0069281F" w:rsidRDefault="0069281F" w:rsidP="0095323C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Covid</w:t>
            </w:r>
            <w:proofErr w:type="spellEnd"/>
            <w:r>
              <w:t xml:space="preserve"> 19 mobility planning and implementing</w:t>
            </w:r>
            <w:r w:rsidR="0095323C">
              <w:t xml:space="preserve"> – F. Galvin said that the measures delivered under the Stimulus Projects were smaller scale pedestrian works due to short time scale but that there was</w:t>
            </w:r>
            <w:r w:rsidR="0065076A">
              <w:t xml:space="preserve"> an expectation of</w:t>
            </w:r>
            <w:r w:rsidR="0095323C">
              <w:t xml:space="preserve"> </w:t>
            </w:r>
            <w:r w:rsidR="0065076A">
              <w:t xml:space="preserve">further funding coming on stream during 2021 and beyond </w:t>
            </w:r>
            <w:r w:rsidR="0095323C">
              <w:t xml:space="preserve">to deliver </w:t>
            </w:r>
            <w:r w:rsidR="0065076A">
              <w:t xml:space="preserve">larger scale sustainable transport </w:t>
            </w:r>
            <w:r w:rsidR="0095323C">
              <w:t xml:space="preserve"> projects.  </w:t>
            </w:r>
          </w:p>
          <w:p w:rsidR="00E81E15" w:rsidRDefault="00E81E15" w:rsidP="001E18E6">
            <w:pPr>
              <w:pStyle w:val="ListParagraph"/>
              <w:numPr>
                <w:ilvl w:val="0"/>
                <w:numId w:val="15"/>
              </w:numPr>
            </w:pPr>
            <w:r>
              <w:t xml:space="preserve">Cycle Network Plan – F. Galvin </w:t>
            </w:r>
            <w:r w:rsidR="0065076A">
              <w:t>stated</w:t>
            </w:r>
            <w:r>
              <w:t xml:space="preserve"> that </w:t>
            </w:r>
            <w:r w:rsidR="0065076A">
              <w:t xml:space="preserve">discussions were on going with the NTA on finalizing a multi- annual </w:t>
            </w:r>
            <w:proofErr w:type="spellStart"/>
            <w:r w:rsidR="0065076A">
              <w:t>programme</w:t>
            </w:r>
            <w:proofErr w:type="spellEnd"/>
            <w:r w:rsidR="0065076A">
              <w:t xml:space="preserve"> for the delivery of many of the Plan objectives and he agreed to revert to the SPC once this had </w:t>
            </w:r>
            <w:r w:rsidR="001E18E6">
              <w:t>progressed</w:t>
            </w:r>
            <w:r w:rsidR="0065076A">
              <w:t xml:space="preserve">. </w:t>
            </w:r>
          </w:p>
        </w:tc>
        <w:tc>
          <w:tcPr>
            <w:tcW w:w="2681" w:type="dxa"/>
          </w:tcPr>
          <w:p w:rsidR="00875B97" w:rsidRDefault="00875B97" w:rsidP="00601509">
            <w:pPr>
              <w:pStyle w:val="ListParagraph"/>
              <w:ind w:left="0"/>
            </w:pPr>
          </w:p>
          <w:p w:rsidR="00444877" w:rsidRDefault="00444877" w:rsidP="00601509">
            <w:pPr>
              <w:pStyle w:val="ListParagraph"/>
              <w:ind w:left="0"/>
            </w:pPr>
          </w:p>
          <w:p w:rsidR="005F24CB" w:rsidRDefault="005F24CB" w:rsidP="00601509">
            <w:pPr>
              <w:pStyle w:val="ListParagraph"/>
              <w:ind w:left="0"/>
            </w:pPr>
          </w:p>
          <w:p w:rsidR="00444877" w:rsidRDefault="00444877" w:rsidP="00601509">
            <w:pPr>
              <w:pStyle w:val="ListParagraph"/>
              <w:ind w:left="0"/>
            </w:pPr>
          </w:p>
          <w:p w:rsidR="00444877" w:rsidRDefault="00444877" w:rsidP="00601509">
            <w:pPr>
              <w:pStyle w:val="ListParagraph"/>
              <w:ind w:left="0"/>
            </w:pPr>
          </w:p>
        </w:tc>
      </w:tr>
      <w:tr w:rsidR="00C254F8" w:rsidTr="00605919">
        <w:tc>
          <w:tcPr>
            <w:tcW w:w="1820" w:type="dxa"/>
          </w:tcPr>
          <w:p w:rsidR="00C254F8" w:rsidRDefault="008F13D1" w:rsidP="008F13D1">
            <w:r>
              <w:t>8</w:t>
            </w:r>
            <w:r w:rsidR="00896060">
              <w:t>. AOB</w:t>
            </w:r>
          </w:p>
        </w:tc>
        <w:tc>
          <w:tcPr>
            <w:tcW w:w="6414" w:type="dxa"/>
          </w:tcPr>
          <w:p w:rsidR="00C254F8" w:rsidRDefault="00E81E15" w:rsidP="004348C2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Cllr</w:t>
            </w:r>
            <w:proofErr w:type="spellEnd"/>
            <w:r>
              <w:t xml:space="preserve"> Seamus O’Donnell – issue </w:t>
            </w:r>
            <w:proofErr w:type="gramStart"/>
            <w:r>
              <w:t>raised</w:t>
            </w:r>
            <w:proofErr w:type="gramEnd"/>
            <w:r>
              <w:t xml:space="preserve"> regarding </w:t>
            </w:r>
            <w:r w:rsidR="001E18E6">
              <w:t>two vehicles</w:t>
            </w:r>
            <w:r>
              <w:t xml:space="preserve"> permanently parked on </w:t>
            </w:r>
            <w:proofErr w:type="spellStart"/>
            <w:r>
              <w:t>Youghal</w:t>
            </w:r>
            <w:proofErr w:type="spellEnd"/>
            <w:r>
              <w:t xml:space="preserve"> Road at Garda Barracks. G. </w:t>
            </w:r>
            <w:r>
              <w:lastRenderedPageBreak/>
              <w:t xml:space="preserve">Hynes said that the issue was not for SPC but that he would engage with </w:t>
            </w:r>
            <w:proofErr w:type="spellStart"/>
            <w:r>
              <w:t>Gardai</w:t>
            </w:r>
            <w:proofErr w:type="spellEnd"/>
            <w:r>
              <w:t xml:space="preserve"> to address.</w:t>
            </w:r>
          </w:p>
          <w:p w:rsidR="00E81E15" w:rsidRDefault="00E81E15" w:rsidP="004348C2">
            <w:pPr>
              <w:pStyle w:val="ListParagraph"/>
              <w:numPr>
                <w:ilvl w:val="0"/>
                <w:numId w:val="12"/>
              </w:numPr>
            </w:pPr>
            <w:r>
              <w:t xml:space="preserve">James </w:t>
            </w:r>
            <w:proofErr w:type="spellStart"/>
            <w:r>
              <w:t>Farnham</w:t>
            </w:r>
            <w:proofErr w:type="spellEnd"/>
            <w:r>
              <w:t xml:space="preserve"> enquired about the proposed pedestrian crossing at Barrack Street.   F. Galvin said that the proposal was brought to the last Metropolitan District Council meeting </w:t>
            </w:r>
            <w:r w:rsidR="00DC588E">
              <w:t>where they asked that the Roads Department engage further with the residents and retailers to try and solve the outstanding issues.</w:t>
            </w:r>
          </w:p>
        </w:tc>
        <w:tc>
          <w:tcPr>
            <w:tcW w:w="2681" w:type="dxa"/>
          </w:tcPr>
          <w:p w:rsidR="00C254F8" w:rsidRDefault="00F6344E" w:rsidP="009A1C06">
            <w:pPr>
              <w:pStyle w:val="ListParagraph"/>
              <w:ind w:left="0"/>
            </w:pPr>
            <w:r>
              <w:lastRenderedPageBreak/>
              <w:t>G. Hynes</w:t>
            </w:r>
          </w:p>
          <w:p w:rsidR="00F6344E" w:rsidRDefault="00F6344E" w:rsidP="009A1C06">
            <w:pPr>
              <w:pStyle w:val="ListParagraph"/>
              <w:ind w:left="0"/>
            </w:pPr>
          </w:p>
          <w:p w:rsidR="00F6344E" w:rsidRDefault="00F6344E" w:rsidP="009A1C06">
            <w:pPr>
              <w:pStyle w:val="ListParagraph"/>
              <w:ind w:left="0"/>
            </w:pPr>
          </w:p>
          <w:p w:rsidR="00F6344E" w:rsidRDefault="00F6344E" w:rsidP="009A1C06">
            <w:pPr>
              <w:pStyle w:val="ListParagraph"/>
              <w:ind w:left="0"/>
            </w:pPr>
          </w:p>
          <w:p w:rsidR="00F6344E" w:rsidRDefault="00F6344E" w:rsidP="009A1C06">
            <w:pPr>
              <w:pStyle w:val="ListParagraph"/>
              <w:ind w:left="0"/>
            </w:pPr>
            <w:r>
              <w:t>B. Stosic</w:t>
            </w:r>
          </w:p>
        </w:tc>
      </w:tr>
      <w:tr w:rsidR="00290AFC" w:rsidTr="00605919">
        <w:tc>
          <w:tcPr>
            <w:tcW w:w="1820" w:type="dxa"/>
          </w:tcPr>
          <w:p w:rsidR="00290AFC" w:rsidRDefault="00290AFC" w:rsidP="00C1173A">
            <w:r>
              <w:lastRenderedPageBreak/>
              <w:t xml:space="preserve">Date/time </w:t>
            </w:r>
            <w:r w:rsidR="00FD7A6F">
              <w:t xml:space="preserve">next </w:t>
            </w:r>
            <w:r>
              <w:t>meeting</w:t>
            </w:r>
          </w:p>
          <w:p w:rsidR="00290AFC" w:rsidRDefault="00290AFC" w:rsidP="00C1173A"/>
        </w:tc>
        <w:tc>
          <w:tcPr>
            <w:tcW w:w="6414" w:type="dxa"/>
          </w:tcPr>
          <w:p w:rsidR="00290AFC" w:rsidRDefault="005E773E" w:rsidP="00FE2169">
            <w:pPr>
              <w:pStyle w:val="ListParagraph"/>
              <w:ind w:left="0"/>
            </w:pPr>
            <w:r>
              <w:t>The proposed date for the next meeting</w:t>
            </w:r>
            <w:r w:rsidR="00525BBC">
              <w:t xml:space="preserve"> i</w:t>
            </w:r>
            <w:r w:rsidR="00C17132">
              <w:t xml:space="preserve">s </w:t>
            </w:r>
            <w:r w:rsidR="00DC588E">
              <w:t>3</w:t>
            </w:r>
            <w:r w:rsidR="00DC588E" w:rsidRPr="00DC588E">
              <w:rPr>
                <w:vertAlign w:val="superscript"/>
              </w:rPr>
              <w:t>rd</w:t>
            </w:r>
            <w:r w:rsidR="00DC588E">
              <w:t xml:space="preserve"> February 2021 </w:t>
            </w:r>
            <w:r w:rsidR="00896060">
              <w:t xml:space="preserve">at 3pm–members were asked to send </w:t>
            </w:r>
            <w:r w:rsidR="00525BBC">
              <w:t xml:space="preserve">in any </w:t>
            </w:r>
            <w:r w:rsidR="00896060">
              <w:t>agenda items</w:t>
            </w:r>
            <w:r w:rsidR="00525BBC">
              <w:t xml:space="preserve"> they wish to raise in advance</w:t>
            </w:r>
            <w:r w:rsidR="00896060">
              <w:t>.</w:t>
            </w:r>
          </w:p>
        </w:tc>
        <w:tc>
          <w:tcPr>
            <w:tcW w:w="2681" w:type="dxa"/>
          </w:tcPr>
          <w:p w:rsidR="00290AFC" w:rsidRDefault="00F6344E" w:rsidP="009A1C06">
            <w:pPr>
              <w:pStyle w:val="ListParagraph"/>
              <w:ind w:left="0"/>
            </w:pPr>
            <w:r>
              <w:t>D. Moore</w:t>
            </w:r>
          </w:p>
        </w:tc>
      </w:tr>
    </w:tbl>
    <w:p w:rsidR="00D30FD2" w:rsidRDefault="00D30FD2" w:rsidP="009E6DF7"/>
    <w:sectPr w:rsidR="00D30FD2" w:rsidSect="00EA3045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A90"/>
    <w:multiLevelType w:val="hybridMultilevel"/>
    <w:tmpl w:val="8D9AF99C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66F91"/>
    <w:multiLevelType w:val="hybridMultilevel"/>
    <w:tmpl w:val="B06CC7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A5076"/>
    <w:multiLevelType w:val="hybridMultilevel"/>
    <w:tmpl w:val="034E4A4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B77F28"/>
    <w:multiLevelType w:val="hybridMultilevel"/>
    <w:tmpl w:val="DCA2EEC6"/>
    <w:lvl w:ilvl="0" w:tplc="CD5001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CA31F42"/>
    <w:multiLevelType w:val="hybridMultilevel"/>
    <w:tmpl w:val="B32419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616F65"/>
    <w:multiLevelType w:val="hybridMultilevel"/>
    <w:tmpl w:val="977A9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412E"/>
    <w:multiLevelType w:val="hybridMultilevel"/>
    <w:tmpl w:val="BD46B5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6656C"/>
    <w:multiLevelType w:val="hybridMultilevel"/>
    <w:tmpl w:val="B6D6B8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EE4FD3"/>
    <w:multiLevelType w:val="hybridMultilevel"/>
    <w:tmpl w:val="E15C48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852"/>
    <w:multiLevelType w:val="hybridMultilevel"/>
    <w:tmpl w:val="A154A5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64B20"/>
    <w:multiLevelType w:val="hybridMultilevel"/>
    <w:tmpl w:val="C39A9CE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05C8B"/>
    <w:multiLevelType w:val="hybridMultilevel"/>
    <w:tmpl w:val="FDA06F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13982"/>
    <w:multiLevelType w:val="hybridMultilevel"/>
    <w:tmpl w:val="C3A87C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DB5941"/>
    <w:multiLevelType w:val="hybridMultilevel"/>
    <w:tmpl w:val="97C02C4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0D6A"/>
    <w:multiLevelType w:val="hybridMultilevel"/>
    <w:tmpl w:val="891A34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AFC"/>
    <w:rsid w:val="000024C0"/>
    <w:rsid w:val="00004AF3"/>
    <w:rsid w:val="00034579"/>
    <w:rsid w:val="0005172C"/>
    <w:rsid w:val="000547DE"/>
    <w:rsid w:val="00060041"/>
    <w:rsid w:val="00060EA4"/>
    <w:rsid w:val="00073B53"/>
    <w:rsid w:val="00080F08"/>
    <w:rsid w:val="000833C3"/>
    <w:rsid w:val="000A0B45"/>
    <w:rsid w:val="000A6B74"/>
    <w:rsid w:val="000A720B"/>
    <w:rsid w:val="000B3F5D"/>
    <w:rsid w:val="000C32F0"/>
    <w:rsid w:val="000E0117"/>
    <w:rsid w:val="000F11AF"/>
    <w:rsid w:val="000F404C"/>
    <w:rsid w:val="00102CF6"/>
    <w:rsid w:val="001124A8"/>
    <w:rsid w:val="00120B44"/>
    <w:rsid w:val="001434E1"/>
    <w:rsid w:val="0015132D"/>
    <w:rsid w:val="00157652"/>
    <w:rsid w:val="00167601"/>
    <w:rsid w:val="001733EC"/>
    <w:rsid w:val="001A68FB"/>
    <w:rsid w:val="001D03B2"/>
    <w:rsid w:val="001D364D"/>
    <w:rsid w:val="001E18E6"/>
    <w:rsid w:val="001F283C"/>
    <w:rsid w:val="002061F2"/>
    <w:rsid w:val="00206B64"/>
    <w:rsid w:val="00211CB4"/>
    <w:rsid w:val="00225696"/>
    <w:rsid w:val="002344D7"/>
    <w:rsid w:val="00240DCA"/>
    <w:rsid w:val="0024535F"/>
    <w:rsid w:val="00247318"/>
    <w:rsid w:val="00254322"/>
    <w:rsid w:val="00263509"/>
    <w:rsid w:val="00263ED7"/>
    <w:rsid w:val="00273EB2"/>
    <w:rsid w:val="00283ACB"/>
    <w:rsid w:val="00290AFC"/>
    <w:rsid w:val="002A0EC0"/>
    <w:rsid w:val="002C28AC"/>
    <w:rsid w:val="002C2ADA"/>
    <w:rsid w:val="002C395E"/>
    <w:rsid w:val="002C5C72"/>
    <w:rsid w:val="002E0C28"/>
    <w:rsid w:val="002E6482"/>
    <w:rsid w:val="003355E1"/>
    <w:rsid w:val="00337165"/>
    <w:rsid w:val="00347FA4"/>
    <w:rsid w:val="00366AE2"/>
    <w:rsid w:val="00371845"/>
    <w:rsid w:val="003818DA"/>
    <w:rsid w:val="003865D0"/>
    <w:rsid w:val="00394C74"/>
    <w:rsid w:val="003A73F0"/>
    <w:rsid w:val="003D2AD9"/>
    <w:rsid w:val="003E2BAD"/>
    <w:rsid w:val="00421502"/>
    <w:rsid w:val="00424228"/>
    <w:rsid w:val="004348C2"/>
    <w:rsid w:val="00436514"/>
    <w:rsid w:val="00444877"/>
    <w:rsid w:val="004506DB"/>
    <w:rsid w:val="004966F6"/>
    <w:rsid w:val="004A198B"/>
    <w:rsid w:val="004A204D"/>
    <w:rsid w:val="004A2D29"/>
    <w:rsid w:val="004A33EB"/>
    <w:rsid w:val="004A5121"/>
    <w:rsid w:val="004A78F2"/>
    <w:rsid w:val="004C1333"/>
    <w:rsid w:val="004E50F8"/>
    <w:rsid w:val="00500075"/>
    <w:rsid w:val="00502CC5"/>
    <w:rsid w:val="00520E7E"/>
    <w:rsid w:val="00525BBC"/>
    <w:rsid w:val="00550683"/>
    <w:rsid w:val="005606F9"/>
    <w:rsid w:val="00587D50"/>
    <w:rsid w:val="005A516D"/>
    <w:rsid w:val="005B79A6"/>
    <w:rsid w:val="005C05AE"/>
    <w:rsid w:val="005C26CA"/>
    <w:rsid w:val="005D3038"/>
    <w:rsid w:val="005D7A2C"/>
    <w:rsid w:val="005E773E"/>
    <w:rsid w:val="005F24CB"/>
    <w:rsid w:val="00600174"/>
    <w:rsid w:val="00601509"/>
    <w:rsid w:val="00605919"/>
    <w:rsid w:val="006144FF"/>
    <w:rsid w:val="00620AEE"/>
    <w:rsid w:val="0063012E"/>
    <w:rsid w:val="00642934"/>
    <w:rsid w:val="006448F4"/>
    <w:rsid w:val="00647951"/>
    <w:rsid w:val="0065076A"/>
    <w:rsid w:val="00650A49"/>
    <w:rsid w:val="006666F1"/>
    <w:rsid w:val="00670152"/>
    <w:rsid w:val="006749AD"/>
    <w:rsid w:val="00681951"/>
    <w:rsid w:val="0069281F"/>
    <w:rsid w:val="00692FA8"/>
    <w:rsid w:val="00696BF0"/>
    <w:rsid w:val="00697D81"/>
    <w:rsid w:val="006D7F8E"/>
    <w:rsid w:val="006E1A1D"/>
    <w:rsid w:val="0071742D"/>
    <w:rsid w:val="007229CD"/>
    <w:rsid w:val="00727C89"/>
    <w:rsid w:val="00751F36"/>
    <w:rsid w:val="00752B7A"/>
    <w:rsid w:val="00755757"/>
    <w:rsid w:val="00756326"/>
    <w:rsid w:val="00756A45"/>
    <w:rsid w:val="007622D6"/>
    <w:rsid w:val="0076329B"/>
    <w:rsid w:val="007839BB"/>
    <w:rsid w:val="007861BE"/>
    <w:rsid w:val="007D5C6C"/>
    <w:rsid w:val="007D7CDB"/>
    <w:rsid w:val="007E5001"/>
    <w:rsid w:val="0080339A"/>
    <w:rsid w:val="008057C1"/>
    <w:rsid w:val="00827BFD"/>
    <w:rsid w:val="008401BE"/>
    <w:rsid w:val="0084490F"/>
    <w:rsid w:val="00847A92"/>
    <w:rsid w:val="00850356"/>
    <w:rsid w:val="00856B19"/>
    <w:rsid w:val="00873561"/>
    <w:rsid w:val="0087567E"/>
    <w:rsid w:val="00875B97"/>
    <w:rsid w:val="008808BF"/>
    <w:rsid w:val="00892639"/>
    <w:rsid w:val="00896060"/>
    <w:rsid w:val="008A797D"/>
    <w:rsid w:val="008B0837"/>
    <w:rsid w:val="008C27C9"/>
    <w:rsid w:val="008C2BD7"/>
    <w:rsid w:val="008D0740"/>
    <w:rsid w:val="008D59CF"/>
    <w:rsid w:val="008F13D1"/>
    <w:rsid w:val="008F52EF"/>
    <w:rsid w:val="008F54C4"/>
    <w:rsid w:val="008F57F1"/>
    <w:rsid w:val="0092236E"/>
    <w:rsid w:val="00931261"/>
    <w:rsid w:val="0093226C"/>
    <w:rsid w:val="00941CF3"/>
    <w:rsid w:val="00945F72"/>
    <w:rsid w:val="0095004D"/>
    <w:rsid w:val="0095323C"/>
    <w:rsid w:val="00953979"/>
    <w:rsid w:val="00956606"/>
    <w:rsid w:val="00961A02"/>
    <w:rsid w:val="00961CB2"/>
    <w:rsid w:val="00971822"/>
    <w:rsid w:val="00997254"/>
    <w:rsid w:val="009A1C06"/>
    <w:rsid w:val="009A265E"/>
    <w:rsid w:val="009A4541"/>
    <w:rsid w:val="009C504B"/>
    <w:rsid w:val="009E6DF7"/>
    <w:rsid w:val="009F0F32"/>
    <w:rsid w:val="009F4F4A"/>
    <w:rsid w:val="00A0067B"/>
    <w:rsid w:val="00A01244"/>
    <w:rsid w:val="00A1501F"/>
    <w:rsid w:val="00A216C2"/>
    <w:rsid w:val="00A23CB3"/>
    <w:rsid w:val="00A6538A"/>
    <w:rsid w:val="00A902D2"/>
    <w:rsid w:val="00AA604D"/>
    <w:rsid w:val="00AC5362"/>
    <w:rsid w:val="00AC5371"/>
    <w:rsid w:val="00AC538E"/>
    <w:rsid w:val="00AC69B2"/>
    <w:rsid w:val="00AD078F"/>
    <w:rsid w:val="00AE18F9"/>
    <w:rsid w:val="00AE4A61"/>
    <w:rsid w:val="00AF5038"/>
    <w:rsid w:val="00B004EE"/>
    <w:rsid w:val="00B33E2A"/>
    <w:rsid w:val="00B430C7"/>
    <w:rsid w:val="00B449E5"/>
    <w:rsid w:val="00B62D32"/>
    <w:rsid w:val="00B70036"/>
    <w:rsid w:val="00B711A3"/>
    <w:rsid w:val="00B742CF"/>
    <w:rsid w:val="00B81067"/>
    <w:rsid w:val="00B83D16"/>
    <w:rsid w:val="00B85049"/>
    <w:rsid w:val="00BA0276"/>
    <w:rsid w:val="00BA213C"/>
    <w:rsid w:val="00BC7658"/>
    <w:rsid w:val="00C0394C"/>
    <w:rsid w:val="00C048DA"/>
    <w:rsid w:val="00C1173A"/>
    <w:rsid w:val="00C17132"/>
    <w:rsid w:val="00C17C85"/>
    <w:rsid w:val="00C254F8"/>
    <w:rsid w:val="00C354F5"/>
    <w:rsid w:val="00C45092"/>
    <w:rsid w:val="00C47BDB"/>
    <w:rsid w:val="00C56F63"/>
    <w:rsid w:val="00C91CD2"/>
    <w:rsid w:val="00C9220B"/>
    <w:rsid w:val="00C939B9"/>
    <w:rsid w:val="00C94214"/>
    <w:rsid w:val="00CA594C"/>
    <w:rsid w:val="00CC51D9"/>
    <w:rsid w:val="00CD73B5"/>
    <w:rsid w:val="00CE48DE"/>
    <w:rsid w:val="00CF05AD"/>
    <w:rsid w:val="00CF06C0"/>
    <w:rsid w:val="00CF5D96"/>
    <w:rsid w:val="00CF6425"/>
    <w:rsid w:val="00CF7054"/>
    <w:rsid w:val="00D30FD2"/>
    <w:rsid w:val="00D4043B"/>
    <w:rsid w:val="00D45B4A"/>
    <w:rsid w:val="00D63D46"/>
    <w:rsid w:val="00D6547A"/>
    <w:rsid w:val="00D674B2"/>
    <w:rsid w:val="00D76591"/>
    <w:rsid w:val="00D94AC4"/>
    <w:rsid w:val="00DA14E9"/>
    <w:rsid w:val="00DA5D68"/>
    <w:rsid w:val="00DC588E"/>
    <w:rsid w:val="00DF1489"/>
    <w:rsid w:val="00E002C6"/>
    <w:rsid w:val="00E13F11"/>
    <w:rsid w:val="00E20D83"/>
    <w:rsid w:val="00E3362D"/>
    <w:rsid w:val="00E41106"/>
    <w:rsid w:val="00E529A6"/>
    <w:rsid w:val="00E66A09"/>
    <w:rsid w:val="00E81870"/>
    <w:rsid w:val="00E81E15"/>
    <w:rsid w:val="00EA3045"/>
    <w:rsid w:val="00EA3B03"/>
    <w:rsid w:val="00EE649E"/>
    <w:rsid w:val="00EE6D4C"/>
    <w:rsid w:val="00EF0A7F"/>
    <w:rsid w:val="00F023F0"/>
    <w:rsid w:val="00F10A10"/>
    <w:rsid w:val="00F23269"/>
    <w:rsid w:val="00F251BA"/>
    <w:rsid w:val="00F47DA5"/>
    <w:rsid w:val="00F6344E"/>
    <w:rsid w:val="00F85FDB"/>
    <w:rsid w:val="00F931D0"/>
    <w:rsid w:val="00F96574"/>
    <w:rsid w:val="00FB46AC"/>
    <w:rsid w:val="00FD7A6F"/>
    <w:rsid w:val="00FE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08DF587F8C41ABC7FAFDF332E9F5" ma:contentTypeVersion="1" ma:contentTypeDescription="Create a new document." ma:contentTypeScope="" ma:versionID="ebfc43d736024a6b8d1e51780366180d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YNAFEP33AA7V-1386-491</_dlc_DocId>
    <_dlc_DocIdUrl xmlns="e208e405-7f5c-4092-9d00-ae49e9a9738c">
      <Url>http://intranet/roads/management/_layouts/15/DocIdRedir.aspx?ID=YNAFEP33AA7V-1386-491</Url>
      <Description>YNAFEP33AA7V-1386-491</Description>
    </_dlc_DocIdUrl>
  </documentManagement>
</p:properties>
</file>

<file path=customXml/itemProps1.xml><?xml version="1.0" encoding="utf-8"?>
<ds:datastoreItem xmlns:ds="http://schemas.openxmlformats.org/officeDocument/2006/customXml" ds:itemID="{57A52734-A179-4EA9-B618-A289B77F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F94ED-0CCC-4220-8ED4-CBCCC6D7D378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22022017</vt:lpstr>
    </vt:vector>
  </TitlesOfParts>
  <Company>Microsoft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22022017</dc:title>
  <dc:creator>Aileen Jacob</dc:creator>
  <cp:lastModifiedBy>fgalvin</cp:lastModifiedBy>
  <cp:revision>3</cp:revision>
  <cp:lastPrinted>2017-09-27T11:50:00Z</cp:lastPrinted>
  <dcterms:created xsi:type="dcterms:W3CDTF">2021-01-06T15:02:00Z</dcterms:created>
  <dcterms:modified xsi:type="dcterms:W3CDTF">2021-01-06T15:02:00Z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0x010100894408DF587F8C41ABC7FAFDF332E9F5</vt:lpwstr>
  </property>
  <property fmtid="{D5CDD505-2E9C-101B-9397-08002B2CF9AE}" pid="3" name="_dlc_DocIdItemGuid">
    <vt:lpwstr>642a38a8-641b-4e44-bf10-2df1d900dfc9</vt:lpwstr>
  </property>
  <property fmtid="{D5CDD505-2E9C-101B-9397-08002B2CF9AE}" pid="4" name="Order">
    <vt:r8>18400</vt:r8>
  </property>
</Properties>
</file>