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632" w:type="dxa"/>
        <w:tblInd w:w="-431" w:type="dxa"/>
        <w:tblLook w:val="04A0" w:firstRow="1" w:lastRow="0" w:firstColumn="1" w:lastColumn="0" w:noHBand="0" w:noVBand="1"/>
      </w:tblPr>
      <w:tblGrid>
        <w:gridCol w:w="2553"/>
        <w:gridCol w:w="3603"/>
        <w:gridCol w:w="4476"/>
      </w:tblGrid>
      <w:tr w:rsidR="00C724D5" w:rsidRPr="004D615D" w14:paraId="4BD468AD" w14:textId="77777777" w:rsidTr="00D80617">
        <w:tc>
          <w:tcPr>
            <w:tcW w:w="10632" w:type="dxa"/>
            <w:gridSpan w:val="3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4BD468AA" w14:textId="77777777" w:rsidR="00C724D5" w:rsidRPr="004D615D" w:rsidRDefault="00C724D5" w:rsidP="00C724D5">
            <w:pPr>
              <w:shd w:val="clear" w:color="auto" w:fill="8DB3E2" w:themeFill="text2" w:themeFillTint="66"/>
              <w:spacing w:after="0" w:line="240" w:lineRule="auto"/>
              <w:ind w:firstLine="33"/>
              <w:jc w:val="center"/>
              <w:rPr>
                <w:b/>
                <w:color w:val="FFFFFF" w:themeColor="background1"/>
              </w:rPr>
            </w:pPr>
            <w:bookmarkStart w:id="0" w:name="_Hlk96674118"/>
            <w:r w:rsidRPr="004D615D">
              <w:rPr>
                <w:b/>
                <w:color w:val="FFFFFF" w:themeColor="background1"/>
              </w:rPr>
              <w:t>Minutes for Strategic Policy Committee (SPC) Meeting for Economic Development &amp; Enterprise</w:t>
            </w:r>
          </w:p>
          <w:p w14:paraId="0AFEBAD0" w14:textId="77777777" w:rsidR="0090559B" w:rsidRPr="004D615D" w:rsidRDefault="0090559B" w:rsidP="0090559B">
            <w:pPr>
              <w:shd w:val="clear" w:color="auto" w:fill="8DB3E2" w:themeFill="text2" w:themeFillTint="66"/>
              <w:spacing w:after="0" w:line="240" w:lineRule="auto"/>
              <w:jc w:val="center"/>
              <w:rPr>
                <w:b/>
              </w:rPr>
            </w:pPr>
            <w:r w:rsidRPr="004D615D">
              <w:rPr>
                <w:b/>
                <w:color w:val="FFFFFF" w:themeColor="background1"/>
              </w:rPr>
              <w:t xml:space="preserve">Held </w:t>
            </w:r>
            <w:r>
              <w:rPr>
                <w:b/>
                <w:color w:val="FFFFFF" w:themeColor="background1"/>
              </w:rPr>
              <w:t>in Conference Room, WCCC Civic Office, Dungarvan, Co. Waterford September 27</w:t>
            </w:r>
            <w:r w:rsidRPr="003532C9">
              <w:rPr>
                <w:b/>
                <w:color w:val="FFFFFF" w:themeColor="background1"/>
                <w:vertAlign w:val="superscript"/>
              </w:rPr>
              <w:t>th</w:t>
            </w:r>
            <w:r>
              <w:rPr>
                <w:b/>
                <w:color w:val="FFFFFF" w:themeColor="background1"/>
              </w:rPr>
              <w:t xml:space="preserve"> @ 9:30am   </w:t>
            </w:r>
          </w:p>
          <w:p w14:paraId="4BD468AC" w14:textId="77777777" w:rsidR="00C724D5" w:rsidRPr="004D615D" w:rsidRDefault="00C724D5" w:rsidP="00C724D5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90559B" w:rsidRPr="00076728" w14:paraId="19733B5D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EB02B8A" w14:textId="77777777" w:rsidR="0090559B" w:rsidRPr="00076728" w:rsidRDefault="0090559B" w:rsidP="0090559B">
            <w:pPr>
              <w:spacing w:after="0" w:line="240" w:lineRule="auto"/>
              <w:rPr>
                <w:b/>
                <w:color w:val="FFFFFF" w:themeColor="background1"/>
                <w:highlight w:val="yellow"/>
              </w:rPr>
            </w:pPr>
            <w:r w:rsidRPr="00A0005E">
              <w:rPr>
                <w:b/>
                <w:color w:val="FFFFFF" w:themeColor="background1"/>
              </w:rPr>
              <w:t>Present (Councillor and PPN members)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A1E776" w14:textId="77777777" w:rsidR="0090559B" w:rsidRPr="00580A2A" w:rsidRDefault="0090559B" w:rsidP="00905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580A2A">
              <w:rPr>
                <w:b/>
              </w:rPr>
              <w:t>Cllr. Pat Nugent (Chair)</w:t>
            </w:r>
          </w:p>
          <w:p w14:paraId="7B396CCF" w14:textId="77777777" w:rsidR="0090559B" w:rsidRPr="00580A2A" w:rsidRDefault="0090559B" w:rsidP="00905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580A2A">
              <w:rPr>
                <w:b/>
              </w:rPr>
              <w:t>Cllr. Lola O’Sullivan (Online)</w:t>
            </w:r>
          </w:p>
          <w:p w14:paraId="65104452" w14:textId="77777777" w:rsidR="0090559B" w:rsidRPr="00580A2A" w:rsidRDefault="0090559B" w:rsidP="00905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580A2A">
              <w:rPr>
                <w:b/>
              </w:rPr>
              <w:t>Cllr. Mary Roche</w:t>
            </w:r>
          </w:p>
          <w:p w14:paraId="62251926" w14:textId="3C19F932" w:rsidR="0090559B" w:rsidRPr="004A1101" w:rsidRDefault="0090559B" w:rsidP="0090559B">
            <w:pPr>
              <w:pStyle w:val="ListParagraph"/>
              <w:spacing w:after="0" w:line="240" w:lineRule="auto"/>
              <w:rPr>
                <w:b/>
              </w:rPr>
            </w:pPr>
            <w:r w:rsidRPr="00580A2A">
              <w:rPr>
                <w:b/>
              </w:rPr>
              <w:t>Cllr. Thomas Phelan</w:t>
            </w: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9D339" w14:textId="77777777" w:rsidR="0090559B" w:rsidRPr="00580A2A" w:rsidRDefault="0090559B" w:rsidP="009055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580A2A">
              <w:rPr>
                <w:b/>
              </w:rPr>
              <w:t xml:space="preserve">Cllr. Conor D Mc Guinness </w:t>
            </w:r>
          </w:p>
          <w:p w14:paraId="1BA9064E" w14:textId="77777777" w:rsidR="0090559B" w:rsidRPr="00580A2A" w:rsidRDefault="0090559B" w:rsidP="009055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580A2A">
              <w:rPr>
                <w:b/>
              </w:rPr>
              <w:t xml:space="preserve">Maoliosa NÍ </w:t>
            </w:r>
            <w:proofErr w:type="spellStart"/>
            <w:r w:rsidRPr="00580A2A">
              <w:rPr>
                <w:b/>
              </w:rPr>
              <w:t>Chléirigh</w:t>
            </w:r>
            <w:proofErr w:type="spellEnd"/>
          </w:p>
          <w:p w14:paraId="3E639496" w14:textId="77777777" w:rsidR="0090559B" w:rsidRDefault="0090559B" w:rsidP="009055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580A2A">
              <w:rPr>
                <w:b/>
              </w:rPr>
              <w:t xml:space="preserve">Oren Byrne </w:t>
            </w:r>
          </w:p>
          <w:p w14:paraId="0D480574" w14:textId="77777777" w:rsidR="0090559B" w:rsidRPr="00513AB5" w:rsidRDefault="0090559B" w:rsidP="0090559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b/>
              </w:rPr>
            </w:pPr>
            <w:r w:rsidRPr="00513AB5">
              <w:rPr>
                <w:b/>
              </w:rPr>
              <w:t>Cllr. Gerard Barron</w:t>
            </w:r>
          </w:p>
          <w:p w14:paraId="154BD691" w14:textId="396906F0" w:rsidR="0090559B" w:rsidRPr="004A1101" w:rsidRDefault="0090559B" w:rsidP="0090559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tr w:rsidR="0090559B" w:rsidRPr="00076728" w14:paraId="47EFD14D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74B92B95" w14:textId="77777777" w:rsidR="0090559B" w:rsidRPr="00076728" w:rsidRDefault="0090559B" w:rsidP="0090559B">
            <w:pPr>
              <w:spacing w:after="0" w:line="240" w:lineRule="auto"/>
              <w:rPr>
                <w:b/>
                <w:color w:val="FFFFFF" w:themeColor="background1"/>
                <w:highlight w:val="yellow"/>
              </w:rPr>
            </w:pPr>
            <w:r w:rsidRPr="00A0005E">
              <w:rPr>
                <w:b/>
                <w:color w:val="FFFFFF" w:themeColor="background1"/>
              </w:rPr>
              <w:t>Present (WCCC Officials)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1154BEF" w14:textId="77777777" w:rsidR="0090559B" w:rsidRPr="002D3796" w:rsidRDefault="0090559B" w:rsidP="009055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 xml:space="preserve">Michael Quinn </w:t>
            </w:r>
          </w:p>
          <w:p w14:paraId="190EE0F9" w14:textId="77777777" w:rsidR="0090559B" w:rsidRPr="002D3796" w:rsidRDefault="0090559B" w:rsidP="0090559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 xml:space="preserve">Julie Walsh </w:t>
            </w:r>
          </w:p>
          <w:p w14:paraId="25942986" w14:textId="4B2ED52A" w:rsidR="0090559B" w:rsidRPr="004A1101" w:rsidRDefault="0090559B" w:rsidP="0090559B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0466FD" w14:textId="6AD97F6E" w:rsidR="0090559B" w:rsidRPr="004A1101" w:rsidRDefault="0090559B" w:rsidP="0090559B">
            <w:pPr>
              <w:pStyle w:val="ListParagraph"/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 xml:space="preserve">Finn Brophy </w:t>
            </w:r>
          </w:p>
        </w:tc>
      </w:tr>
      <w:tr w:rsidR="0090559B" w:rsidRPr="00076728" w14:paraId="32849251" w14:textId="77777777" w:rsidTr="00D80617">
        <w:tc>
          <w:tcPr>
            <w:tcW w:w="2553" w:type="dxa"/>
            <w:tcBorders>
              <w:right w:val="single" w:sz="4" w:space="0" w:color="auto"/>
            </w:tcBorders>
            <w:shd w:val="clear" w:color="auto" w:fill="8DB3E2" w:themeFill="text2" w:themeFillTint="66"/>
          </w:tcPr>
          <w:p w14:paraId="563D4532" w14:textId="77777777" w:rsidR="0090559B" w:rsidRPr="00076728" w:rsidRDefault="0090559B" w:rsidP="0090559B">
            <w:pPr>
              <w:spacing w:after="0" w:line="240" w:lineRule="auto"/>
              <w:rPr>
                <w:b/>
                <w:color w:val="FFFFFF" w:themeColor="background1"/>
                <w:highlight w:val="yellow"/>
              </w:rPr>
            </w:pPr>
            <w:r w:rsidRPr="00A0005E">
              <w:rPr>
                <w:b/>
                <w:color w:val="FFFFFF" w:themeColor="background1"/>
              </w:rPr>
              <w:t>Apologies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976BC1A" w14:textId="77777777" w:rsidR="0090559B" w:rsidRPr="002D3796" w:rsidRDefault="0090559B" w:rsidP="009055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 xml:space="preserve">Billy Duggan </w:t>
            </w:r>
          </w:p>
          <w:p w14:paraId="0B1B2058" w14:textId="77777777" w:rsidR="0090559B" w:rsidRPr="002D3796" w:rsidRDefault="0090559B" w:rsidP="009055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 xml:space="preserve">Cllr. Cristiona Kiely </w:t>
            </w:r>
          </w:p>
          <w:p w14:paraId="2AB47CDA" w14:textId="77777777" w:rsidR="0090559B" w:rsidRDefault="0090559B" w:rsidP="009055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 w:rsidRPr="007D4C21">
              <w:rPr>
                <w:b/>
              </w:rPr>
              <w:t>Cllr. Stephanie Keating</w:t>
            </w:r>
          </w:p>
          <w:p w14:paraId="69268977" w14:textId="77777777" w:rsidR="0090559B" w:rsidRPr="002D3796" w:rsidRDefault="0090559B" w:rsidP="0090559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Cllr. Pat Fitzgerald</w:t>
            </w:r>
          </w:p>
          <w:p w14:paraId="67307322" w14:textId="73928823" w:rsidR="0090559B" w:rsidRPr="00A0005E" w:rsidRDefault="0090559B" w:rsidP="0090559B">
            <w:pPr>
              <w:pStyle w:val="ListParagraph"/>
              <w:spacing w:after="0" w:line="240" w:lineRule="auto"/>
              <w:rPr>
                <w:b/>
              </w:rPr>
            </w:pPr>
          </w:p>
        </w:tc>
        <w:tc>
          <w:tcPr>
            <w:tcW w:w="4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48502" w14:textId="77777777" w:rsidR="0090559B" w:rsidRPr="002D3796" w:rsidRDefault="0090559B" w:rsidP="00905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 xml:space="preserve">Lisa Grant </w:t>
            </w:r>
          </w:p>
          <w:p w14:paraId="3F1F4AFC" w14:textId="77777777" w:rsidR="0090559B" w:rsidRPr="002D3796" w:rsidRDefault="0090559B" w:rsidP="00905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>Garrett Wyse</w:t>
            </w:r>
          </w:p>
          <w:p w14:paraId="2E8C744C" w14:textId="77777777" w:rsidR="0090559B" w:rsidRDefault="0090559B" w:rsidP="0090559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b/>
              </w:rPr>
            </w:pPr>
            <w:r w:rsidRPr="002D3796">
              <w:rPr>
                <w:b/>
              </w:rPr>
              <w:t>David Lane</w:t>
            </w:r>
          </w:p>
          <w:p w14:paraId="5D565DC7" w14:textId="77777777" w:rsidR="0090559B" w:rsidRPr="002D3796" w:rsidRDefault="0090559B" w:rsidP="0090559B">
            <w:pPr>
              <w:pStyle w:val="ListParagraph"/>
              <w:spacing w:after="0" w:line="240" w:lineRule="auto"/>
              <w:rPr>
                <w:b/>
              </w:rPr>
            </w:pPr>
          </w:p>
          <w:p w14:paraId="48BDC03C" w14:textId="176F2D0D" w:rsidR="0090559B" w:rsidRPr="00A0005E" w:rsidRDefault="0090559B" w:rsidP="0090559B">
            <w:pPr>
              <w:pStyle w:val="ListParagraph"/>
              <w:spacing w:after="0" w:line="240" w:lineRule="auto"/>
              <w:rPr>
                <w:b/>
              </w:rPr>
            </w:pPr>
          </w:p>
        </w:tc>
      </w:tr>
      <w:bookmarkEnd w:id="0"/>
    </w:tbl>
    <w:p w14:paraId="4BD468C8" w14:textId="7F561D2A" w:rsidR="001C5CD4" w:rsidRPr="00076728" w:rsidRDefault="001C5CD4" w:rsidP="003F2A4D">
      <w:pPr>
        <w:spacing w:after="0" w:line="240" w:lineRule="auto"/>
        <w:rPr>
          <w:highlight w:val="yellow"/>
        </w:rPr>
      </w:pPr>
    </w:p>
    <w:p w14:paraId="25A9D07E" w14:textId="77777777" w:rsidR="008A0E42" w:rsidRPr="00076728" w:rsidRDefault="008A0E42" w:rsidP="003F2A4D">
      <w:pPr>
        <w:spacing w:after="0" w:line="240" w:lineRule="auto"/>
        <w:rPr>
          <w:highlight w:val="yellow"/>
        </w:rPr>
      </w:pPr>
    </w:p>
    <w:tbl>
      <w:tblPr>
        <w:tblStyle w:val="TableGrid"/>
        <w:tblW w:w="1066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72"/>
        <w:gridCol w:w="5499"/>
        <w:gridCol w:w="3289"/>
      </w:tblGrid>
      <w:tr w:rsidR="001C5CD4" w:rsidRPr="00076728" w14:paraId="4BD468CC" w14:textId="77777777" w:rsidTr="005D0510">
        <w:trPr>
          <w:tblHeader/>
        </w:trPr>
        <w:tc>
          <w:tcPr>
            <w:tcW w:w="1872" w:type="dxa"/>
            <w:shd w:val="clear" w:color="auto" w:fill="8DB3E2" w:themeFill="text2" w:themeFillTint="66"/>
          </w:tcPr>
          <w:p w14:paraId="4BD468C9" w14:textId="77777777" w:rsidR="001C5CD4" w:rsidRPr="002A31E2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A31E2">
              <w:rPr>
                <w:b/>
                <w:color w:val="FFFFFF" w:themeColor="background1"/>
              </w:rPr>
              <w:t>Item No.</w:t>
            </w:r>
          </w:p>
        </w:tc>
        <w:tc>
          <w:tcPr>
            <w:tcW w:w="5499" w:type="dxa"/>
            <w:shd w:val="clear" w:color="auto" w:fill="8DB3E2" w:themeFill="text2" w:themeFillTint="66"/>
          </w:tcPr>
          <w:p w14:paraId="4BD468CA" w14:textId="77777777" w:rsidR="001C5CD4" w:rsidRPr="002A31E2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A31E2">
              <w:rPr>
                <w:b/>
                <w:color w:val="FFFFFF" w:themeColor="background1"/>
              </w:rPr>
              <w:t>Decisions Taken</w:t>
            </w:r>
          </w:p>
        </w:tc>
        <w:tc>
          <w:tcPr>
            <w:tcW w:w="3289" w:type="dxa"/>
            <w:shd w:val="clear" w:color="auto" w:fill="8DB3E2" w:themeFill="text2" w:themeFillTint="66"/>
          </w:tcPr>
          <w:p w14:paraId="4BD468CB" w14:textId="77777777" w:rsidR="001C5CD4" w:rsidRPr="002A31E2" w:rsidRDefault="001C5CD4" w:rsidP="003F2A4D">
            <w:pPr>
              <w:spacing w:after="0" w:line="240" w:lineRule="auto"/>
              <w:rPr>
                <w:b/>
                <w:color w:val="FFFFFF" w:themeColor="background1"/>
              </w:rPr>
            </w:pPr>
            <w:r w:rsidRPr="002A31E2">
              <w:rPr>
                <w:b/>
                <w:color w:val="FFFFFF" w:themeColor="background1"/>
              </w:rPr>
              <w:t>Responsibility/Action</w:t>
            </w:r>
            <w:r w:rsidR="00445E29" w:rsidRPr="002A31E2">
              <w:rPr>
                <w:b/>
                <w:color w:val="FFFFFF" w:themeColor="background1"/>
              </w:rPr>
              <w:t>/When</w:t>
            </w:r>
            <w:r w:rsidR="00B11C3B" w:rsidRPr="002A31E2">
              <w:rPr>
                <w:b/>
                <w:color w:val="FFFFFF" w:themeColor="background1"/>
              </w:rPr>
              <w:t>?</w:t>
            </w:r>
          </w:p>
        </w:tc>
      </w:tr>
      <w:tr w:rsidR="001C5CD4" w:rsidRPr="00076728" w14:paraId="4BD468D0" w14:textId="77777777" w:rsidTr="00FA62AE">
        <w:tc>
          <w:tcPr>
            <w:tcW w:w="1872" w:type="dxa"/>
            <w:shd w:val="clear" w:color="auto" w:fill="auto"/>
          </w:tcPr>
          <w:p w14:paraId="4BD468CD" w14:textId="3AE004BA" w:rsidR="001C5CD4" w:rsidRPr="00887486" w:rsidRDefault="001C5CD4" w:rsidP="003F2A4D">
            <w:pPr>
              <w:spacing w:after="0" w:line="240" w:lineRule="auto"/>
              <w:rPr>
                <w:b/>
              </w:rPr>
            </w:pPr>
            <w:r w:rsidRPr="00887486">
              <w:rPr>
                <w:b/>
              </w:rPr>
              <w:t>1.</w:t>
            </w:r>
            <w:r w:rsidR="00BC482A" w:rsidRPr="00887486">
              <w:rPr>
                <w:b/>
              </w:rPr>
              <w:t xml:space="preserve">Approval of </w:t>
            </w:r>
            <w:r w:rsidR="002C10C4" w:rsidRPr="00887486">
              <w:rPr>
                <w:b/>
              </w:rPr>
              <w:t>m</w:t>
            </w:r>
            <w:r w:rsidRPr="00887486">
              <w:rPr>
                <w:b/>
              </w:rPr>
              <w:t>inutes</w:t>
            </w:r>
          </w:p>
        </w:tc>
        <w:tc>
          <w:tcPr>
            <w:tcW w:w="5499" w:type="dxa"/>
          </w:tcPr>
          <w:p w14:paraId="1AC17A97" w14:textId="77777777" w:rsidR="0090559B" w:rsidRDefault="0090559B" w:rsidP="0090559B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09030A">
              <w:rPr>
                <w:rFonts w:cstheme="minorHAnsi"/>
              </w:rPr>
              <w:t>Minutes of Meeting May 31st</w:t>
            </w:r>
            <w:proofErr w:type="gramStart"/>
            <w:r w:rsidRPr="0009030A">
              <w:rPr>
                <w:rFonts w:cstheme="minorHAnsi"/>
              </w:rPr>
              <w:t xml:space="preserve"> 2023</w:t>
            </w:r>
            <w:proofErr w:type="gramEnd"/>
            <w:r w:rsidRPr="0009030A">
              <w:rPr>
                <w:rFonts w:cstheme="minorHAnsi"/>
              </w:rPr>
              <w:t xml:space="preserve"> were proposed by Cllr. </w:t>
            </w:r>
            <w:r>
              <w:rPr>
                <w:rFonts w:cstheme="minorHAnsi"/>
              </w:rPr>
              <w:t>Pat Nugent</w:t>
            </w:r>
            <w:r w:rsidRPr="0009030A">
              <w:rPr>
                <w:rFonts w:cstheme="minorHAnsi"/>
              </w:rPr>
              <w:t xml:space="preserve"> and seconded by Cllr. </w:t>
            </w:r>
            <w:r w:rsidRPr="00B81AD5">
              <w:rPr>
                <w:rFonts w:cstheme="minorHAnsi"/>
              </w:rPr>
              <w:t>Mary Roche</w:t>
            </w:r>
            <w:r w:rsidRPr="0009030A">
              <w:rPr>
                <w:rFonts w:cstheme="minorHAnsi"/>
              </w:rPr>
              <w:t xml:space="preserve"> </w:t>
            </w:r>
          </w:p>
          <w:p w14:paraId="4BD468CE" w14:textId="518FF547" w:rsidR="001E62B6" w:rsidRPr="00DB7419" w:rsidRDefault="001E62B6" w:rsidP="0090559B">
            <w:pPr>
              <w:pStyle w:val="ListParagraph"/>
              <w:spacing w:after="0" w:line="240" w:lineRule="auto"/>
              <w:ind w:left="360"/>
              <w:rPr>
                <w:rFonts w:cstheme="minorHAnsi"/>
              </w:rPr>
            </w:pPr>
          </w:p>
        </w:tc>
        <w:tc>
          <w:tcPr>
            <w:tcW w:w="3289" w:type="dxa"/>
          </w:tcPr>
          <w:p w14:paraId="4BD468CF" w14:textId="1BF04018" w:rsidR="001C5CD4" w:rsidRPr="00DB7419" w:rsidRDefault="001C5CD4" w:rsidP="003F2A4D">
            <w:pPr>
              <w:spacing w:after="0" w:line="240" w:lineRule="auto"/>
              <w:rPr>
                <w:rFonts w:cstheme="minorHAnsi"/>
              </w:rPr>
            </w:pPr>
            <w:r w:rsidRPr="00DB7419">
              <w:rPr>
                <w:rFonts w:cstheme="minorHAnsi"/>
              </w:rPr>
              <w:t>Adopted minutes to be published on website</w:t>
            </w:r>
            <w:r w:rsidR="00BB00F1" w:rsidRPr="00DB7419">
              <w:rPr>
                <w:rFonts w:cstheme="minorHAnsi"/>
              </w:rPr>
              <w:t xml:space="preserve"> and added to Decision Time</w:t>
            </w:r>
            <w:r w:rsidR="00B75BD7" w:rsidRPr="00DB7419">
              <w:rPr>
                <w:rFonts w:cstheme="minorHAnsi"/>
              </w:rPr>
              <w:t>.</w:t>
            </w:r>
          </w:p>
        </w:tc>
      </w:tr>
      <w:tr w:rsidR="001C5CD4" w:rsidRPr="00076728" w14:paraId="4BD468D4" w14:textId="77777777" w:rsidTr="005D0510">
        <w:tc>
          <w:tcPr>
            <w:tcW w:w="1872" w:type="dxa"/>
            <w:tcBorders>
              <w:bottom w:val="single" w:sz="4" w:space="0" w:color="auto"/>
            </w:tcBorders>
          </w:tcPr>
          <w:p w14:paraId="4BD468D1" w14:textId="77777777" w:rsidR="001C5CD4" w:rsidRPr="00887486" w:rsidRDefault="001C5CD4" w:rsidP="003F2A4D">
            <w:pPr>
              <w:spacing w:after="0" w:line="240" w:lineRule="auto"/>
              <w:rPr>
                <w:b/>
              </w:rPr>
            </w:pPr>
            <w:r w:rsidRPr="00887486">
              <w:rPr>
                <w:b/>
              </w:rPr>
              <w:t>2.Matters arising and update</w:t>
            </w:r>
            <w:r w:rsidR="00BC482A" w:rsidRPr="00887486">
              <w:rPr>
                <w:b/>
              </w:rPr>
              <w:t>s</w:t>
            </w:r>
          </w:p>
        </w:tc>
        <w:tc>
          <w:tcPr>
            <w:tcW w:w="5499" w:type="dxa"/>
            <w:tcBorders>
              <w:bottom w:val="single" w:sz="4" w:space="0" w:color="auto"/>
            </w:tcBorders>
          </w:tcPr>
          <w:p w14:paraId="4BD468D2" w14:textId="55B6EBE6" w:rsidR="00C272B0" w:rsidRPr="00DB7419" w:rsidRDefault="000E78D1" w:rsidP="005D051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</w:rPr>
            </w:pPr>
            <w:r w:rsidRPr="00DB7419">
              <w:rPr>
                <w:rFonts w:cstheme="minorHAnsi"/>
              </w:rPr>
              <w:t>There were no matters arising</w:t>
            </w:r>
          </w:p>
        </w:tc>
        <w:tc>
          <w:tcPr>
            <w:tcW w:w="3289" w:type="dxa"/>
            <w:tcBorders>
              <w:bottom w:val="single" w:sz="4" w:space="0" w:color="auto"/>
            </w:tcBorders>
          </w:tcPr>
          <w:p w14:paraId="4BD468D3" w14:textId="037BFE8A" w:rsidR="00C272B0" w:rsidRPr="00DB7419" w:rsidRDefault="00C272B0" w:rsidP="003F2A4D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</w:tr>
      <w:tr w:rsidR="001C5CD4" w:rsidRPr="00076728" w14:paraId="4BD468D8" w14:textId="77777777" w:rsidTr="005D0510">
        <w:tc>
          <w:tcPr>
            <w:tcW w:w="1872" w:type="dxa"/>
            <w:tcBorders>
              <w:bottom w:val="nil"/>
            </w:tcBorders>
          </w:tcPr>
          <w:p w14:paraId="4BD468D5" w14:textId="6C2B6417" w:rsidR="001C5CD4" w:rsidRPr="00887486" w:rsidRDefault="001147C0" w:rsidP="001147C0">
            <w:pPr>
              <w:spacing w:after="0" w:line="240" w:lineRule="auto"/>
              <w:rPr>
                <w:b/>
              </w:rPr>
            </w:pPr>
            <w:r w:rsidRPr="00887486">
              <w:rPr>
                <w:b/>
              </w:rPr>
              <w:t xml:space="preserve">3. </w:t>
            </w:r>
            <w:r w:rsidR="006C445D" w:rsidRPr="0009030A">
              <w:rPr>
                <w:b/>
              </w:rPr>
              <w:t xml:space="preserve">Local Development Strategy Presentation    </w:t>
            </w:r>
          </w:p>
        </w:tc>
        <w:tc>
          <w:tcPr>
            <w:tcW w:w="5499" w:type="dxa"/>
            <w:tcBorders>
              <w:bottom w:val="nil"/>
            </w:tcBorders>
          </w:tcPr>
          <w:p w14:paraId="1CEFE8C6" w14:textId="2A2D0FD1" w:rsidR="006C445D" w:rsidRPr="006A10D3" w:rsidRDefault="006C445D" w:rsidP="006C44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rFonts w:cstheme="minorHAnsi"/>
                <w:bCs/>
              </w:rPr>
            </w:pPr>
            <w:r w:rsidRPr="006A10D3">
              <w:rPr>
                <w:rFonts w:cstheme="minorHAnsi"/>
                <w:bCs/>
              </w:rPr>
              <w:t xml:space="preserve">A presentation was made by J. Taaffe </w:t>
            </w:r>
            <w:r w:rsidR="00000C27">
              <w:rPr>
                <w:rFonts w:cstheme="minorHAnsi"/>
                <w:bCs/>
              </w:rPr>
              <w:t>of</w:t>
            </w:r>
            <w:r w:rsidRPr="006A10D3">
              <w:rPr>
                <w:rFonts w:cstheme="minorHAnsi"/>
                <w:bCs/>
              </w:rPr>
              <w:t xml:space="preserve"> Waterford Leader on The Leader </w:t>
            </w:r>
            <w:proofErr w:type="spellStart"/>
            <w:r w:rsidRPr="006A10D3">
              <w:rPr>
                <w:rFonts w:cstheme="minorHAnsi"/>
                <w:bCs/>
              </w:rPr>
              <w:t>Programme</w:t>
            </w:r>
            <w:proofErr w:type="spellEnd"/>
            <w:r w:rsidRPr="006A10D3">
              <w:rPr>
                <w:rFonts w:cstheme="minorHAnsi"/>
                <w:bCs/>
              </w:rPr>
              <w:t>. A plan designed by members of rural communities to support the sustainable development of their own areas. Key areas for the LEADER strategy consist of: Economic Development, Rural Infrastructure &amp; Social Inclusion, Rural Environment &amp; Climate Change Mitigation &amp; Adaption. Discussed were the challenges facing rural towns &amp; villages.</w:t>
            </w:r>
            <w:r>
              <w:rPr>
                <w:rFonts w:cstheme="minorHAnsi"/>
                <w:bCs/>
              </w:rPr>
              <w:t xml:space="preserve"> </w:t>
            </w:r>
            <w:r w:rsidRPr="006A10D3">
              <w:rPr>
                <w:rFonts w:cstheme="minorHAnsi"/>
                <w:bCs/>
              </w:rPr>
              <w:t>Project examples of works done to date were shown. Funding streams were discussed and what sectors are not eligible.</w:t>
            </w:r>
          </w:p>
          <w:p w14:paraId="4BD468D6" w14:textId="720DF7FF" w:rsidR="00790E0C" w:rsidRPr="00DB7419" w:rsidRDefault="00790E0C" w:rsidP="006C445D">
            <w:pPr>
              <w:pStyle w:val="ListParagraph"/>
              <w:spacing w:after="0" w:line="240" w:lineRule="auto"/>
              <w:ind w:left="361"/>
              <w:rPr>
                <w:rFonts w:cstheme="minorHAnsi"/>
                <w:bCs/>
              </w:rPr>
            </w:pPr>
          </w:p>
        </w:tc>
        <w:tc>
          <w:tcPr>
            <w:tcW w:w="3289" w:type="dxa"/>
            <w:tcBorders>
              <w:bottom w:val="nil"/>
            </w:tcBorders>
          </w:tcPr>
          <w:p w14:paraId="20727F90" w14:textId="77777777" w:rsidR="00E0348F" w:rsidRPr="00DB7419" w:rsidRDefault="00A65591" w:rsidP="003F2A4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DB7419">
              <w:rPr>
                <w:rFonts w:cstheme="minorHAnsi"/>
              </w:rPr>
              <w:t>Presentation to be</w:t>
            </w:r>
            <w:r w:rsidR="00897903" w:rsidRPr="00DB7419">
              <w:rPr>
                <w:rFonts w:cstheme="minorHAnsi"/>
              </w:rPr>
              <w:t xml:space="preserve"> circulated.</w:t>
            </w:r>
            <w:r w:rsidRPr="00DB7419">
              <w:rPr>
                <w:rFonts w:cstheme="minorHAnsi"/>
              </w:rPr>
              <w:t xml:space="preserve"> </w:t>
            </w:r>
          </w:p>
          <w:p w14:paraId="54FBDD90" w14:textId="77777777" w:rsidR="00006A5B" w:rsidRPr="00DB7419" w:rsidRDefault="00006A5B" w:rsidP="003F2A4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</w:p>
          <w:p w14:paraId="251F3ED2" w14:textId="77777777" w:rsidR="00006A5B" w:rsidRPr="00DB7419" w:rsidRDefault="00006A5B" w:rsidP="003F2A4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</w:p>
          <w:p w14:paraId="033B62FB" w14:textId="77777777" w:rsidR="00006A5B" w:rsidRPr="00DB7419" w:rsidRDefault="00006A5B" w:rsidP="003F2A4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</w:p>
          <w:p w14:paraId="713BFE9A" w14:textId="77777777" w:rsidR="00006A5B" w:rsidRPr="00DB7419" w:rsidRDefault="00006A5B" w:rsidP="001B465E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</w:p>
          <w:p w14:paraId="07924C73" w14:textId="77777777" w:rsidR="00006A5B" w:rsidRPr="00DB7419" w:rsidRDefault="00006A5B" w:rsidP="003F2A4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</w:p>
          <w:p w14:paraId="4BD468D7" w14:textId="2C8B2437" w:rsidR="00006A5B" w:rsidRPr="00DB7419" w:rsidRDefault="00006A5B" w:rsidP="003F2A4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</w:p>
        </w:tc>
      </w:tr>
      <w:tr w:rsidR="00897C81" w:rsidRPr="00076728" w14:paraId="193D773A" w14:textId="77777777" w:rsidTr="005D0510">
        <w:tc>
          <w:tcPr>
            <w:tcW w:w="1872" w:type="dxa"/>
          </w:tcPr>
          <w:p w14:paraId="5805F5EC" w14:textId="2D4201A6" w:rsidR="00897C81" w:rsidRPr="00530CF5" w:rsidRDefault="001147C0" w:rsidP="003F2A4D">
            <w:pPr>
              <w:spacing w:after="0" w:line="240" w:lineRule="auto"/>
              <w:rPr>
                <w:b/>
              </w:rPr>
            </w:pPr>
            <w:r w:rsidRPr="00530CF5">
              <w:rPr>
                <w:b/>
              </w:rPr>
              <w:t>4</w:t>
            </w:r>
            <w:r w:rsidR="00897C81" w:rsidRPr="00530CF5">
              <w:rPr>
                <w:b/>
              </w:rPr>
              <w:t xml:space="preserve">. </w:t>
            </w:r>
            <w:r w:rsidR="006C445D" w:rsidRPr="00EA37B2">
              <w:rPr>
                <w:b/>
              </w:rPr>
              <w:t xml:space="preserve">FI Destination Experience Development Plan Presentation  </w:t>
            </w:r>
          </w:p>
        </w:tc>
        <w:tc>
          <w:tcPr>
            <w:tcW w:w="5499" w:type="dxa"/>
          </w:tcPr>
          <w:p w14:paraId="60718CC3" w14:textId="23CFF3B3" w:rsidR="006C445D" w:rsidRDefault="006C445D" w:rsidP="006C44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rFonts w:cstheme="minorHAnsi"/>
                <w:bCs/>
              </w:rPr>
            </w:pPr>
            <w:r w:rsidRPr="0009030A">
              <w:rPr>
                <w:rFonts w:cstheme="minorHAnsi"/>
                <w:bCs/>
              </w:rPr>
              <w:t xml:space="preserve">A presentation was made by </w:t>
            </w:r>
            <w:r>
              <w:rPr>
                <w:rFonts w:cstheme="minorHAnsi"/>
                <w:bCs/>
              </w:rPr>
              <w:t>M. Hoolihan</w:t>
            </w:r>
            <w:r w:rsidRPr="0009030A">
              <w:rPr>
                <w:rFonts w:cstheme="minorHAnsi"/>
                <w:bCs/>
              </w:rPr>
              <w:t xml:space="preserve"> </w:t>
            </w:r>
            <w:r w:rsidR="00000C27">
              <w:rPr>
                <w:rFonts w:cstheme="minorHAnsi"/>
                <w:bCs/>
              </w:rPr>
              <w:t>of</w:t>
            </w:r>
            <w:r>
              <w:rPr>
                <w:rFonts w:cstheme="minorHAnsi"/>
                <w:bCs/>
              </w:rPr>
              <w:t xml:space="preserve"> Failte Ireland on </w:t>
            </w:r>
            <w:proofErr w:type="spellStart"/>
            <w:r>
              <w:rPr>
                <w:rFonts w:cstheme="minorHAnsi"/>
                <w:bCs/>
              </w:rPr>
              <w:t>it’s</w:t>
            </w:r>
            <w:proofErr w:type="spellEnd"/>
            <w:r>
              <w:rPr>
                <w:rFonts w:cstheme="minorHAnsi"/>
                <w:bCs/>
              </w:rPr>
              <w:t xml:space="preserve"> DEDP – </w:t>
            </w:r>
            <w:proofErr w:type="gramStart"/>
            <w:r>
              <w:rPr>
                <w:rFonts w:cstheme="minorHAnsi"/>
                <w:bCs/>
              </w:rPr>
              <w:t>5 year</w:t>
            </w:r>
            <w:proofErr w:type="gramEnd"/>
            <w:r>
              <w:rPr>
                <w:rFonts w:cstheme="minorHAnsi"/>
                <w:bCs/>
              </w:rPr>
              <w:t xml:space="preserve"> Sustainable Tourism Development Plan. </w:t>
            </w:r>
          </w:p>
          <w:p w14:paraId="7F31F1BF" w14:textId="44C5FE1D" w:rsidR="006C445D" w:rsidRDefault="006C445D" w:rsidP="006C445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FI is working with Local Authorities to influence visitor flow to Waterford and surrounding areas. Also working closely with WCCC to develop an attraction of scale to </w:t>
            </w:r>
            <w:r w:rsidR="00000C27">
              <w:rPr>
                <w:rFonts w:cstheme="minorHAnsi"/>
                <w:bCs/>
              </w:rPr>
              <w:t>bring</w:t>
            </w:r>
            <w:r>
              <w:rPr>
                <w:rFonts w:cstheme="minorHAnsi"/>
                <w:bCs/>
              </w:rPr>
              <w:t xml:space="preserve"> more visitors to the City &amp; County. </w:t>
            </w:r>
          </w:p>
          <w:p w14:paraId="7AB264F7" w14:textId="538E0231" w:rsidR="00000C27" w:rsidRPr="004E15D9" w:rsidRDefault="00FD04C9" w:rsidP="004E15D9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1" w:hanging="361"/>
              <w:rPr>
                <w:rFonts w:cstheme="minorHAnsi"/>
              </w:rPr>
            </w:pPr>
            <w:r>
              <w:rPr>
                <w:rFonts w:cstheme="minorHAnsi"/>
                <w:bCs/>
              </w:rPr>
              <w:t>A discussion was had on accommodation shortage</w:t>
            </w:r>
            <w:r w:rsidR="004044A1">
              <w:rPr>
                <w:rFonts w:cstheme="minorHAnsi"/>
                <w:bCs/>
              </w:rPr>
              <w:t>, hostel offering</w:t>
            </w:r>
            <w:r>
              <w:rPr>
                <w:rFonts w:cstheme="minorHAnsi"/>
                <w:bCs/>
              </w:rPr>
              <w:t xml:space="preserve"> and lack of conference facilities. </w:t>
            </w:r>
            <w:proofErr w:type="gramStart"/>
            <w:r w:rsidR="004E15D9">
              <w:rPr>
                <w:rFonts w:cstheme="minorHAnsi"/>
                <w:bCs/>
              </w:rPr>
              <w:t>Also</w:t>
            </w:r>
            <w:proofErr w:type="gramEnd"/>
            <w:r w:rsidR="004E15D9">
              <w:rPr>
                <w:rFonts w:cstheme="minorHAnsi"/>
                <w:bCs/>
              </w:rPr>
              <w:t xml:space="preserve"> </w:t>
            </w:r>
            <w:proofErr w:type="spellStart"/>
            <w:r w:rsidR="004E15D9">
              <w:rPr>
                <w:rFonts w:cstheme="minorHAnsi"/>
                <w:bCs/>
              </w:rPr>
              <w:t>derelection</w:t>
            </w:r>
            <w:proofErr w:type="spellEnd"/>
            <w:r w:rsidR="004E15D9">
              <w:rPr>
                <w:rFonts w:cstheme="minorHAnsi"/>
                <w:bCs/>
              </w:rPr>
              <w:t xml:space="preserve"> and opportunities for those buildings, it was advised that WCCC are actively </w:t>
            </w:r>
            <w:proofErr w:type="spellStart"/>
            <w:r w:rsidR="004E15D9">
              <w:rPr>
                <w:rFonts w:cstheme="minorHAnsi"/>
                <w:bCs/>
              </w:rPr>
              <w:t>persuing</w:t>
            </w:r>
            <w:proofErr w:type="spellEnd"/>
            <w:r w:rsidR="004E15D9">
              <w:rPr>
                <w:rFonts w:cstheme="minorHAnsi"/>
                <w:bCs/>
              </w:rPr>
              <w:t xml:space="preserve"> </w:t>
            </w:r>
            <w:r w:rsidR="004E15D9">
              <w:rPr>
                <w:rFonts w:cstheme="minorHAnsi"/>
                <w:bCs/>
              </w:rPr>
              <w:t xml:space="preserve">and tackling this issue. </w:t>
            </w:r>
          </w:p>
          <w:p w14:paraId="6BC6976F" w14:textId="2C3C7232" w:rsidR="00FF729C" w:rsidRDefault="00FF729C" w:rsidP="00FF72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It was </w:t>
            </w:r>
            <w:proofErr w:type="spellStart"/>
            <w:r>
              <w:rPr>
                <w:rFonts w:cstheme="minorHAnsi"/>
                <w:bCs/>
              </w:rPr>
              <w:t>susgg</w:t>
            </w:r>
            <w:r w:rsidRPr="00FF729C">
              <w:rPr>
                <w:rFonts w:cstheme="minorHAnsi"/>
                <w:bCs/>
              </w:rPr>
              <w:t>ested</w:t>
            </w:r>
            <w:proofErr w:type="spellEnd"/>
            <w:r w:rsidRPr="00FF729C">
              <w:rPr>
                <w:rFonts w:cstheme="minorHAnsi"/>
                <w:bCs/>
              </w:rPr>
              <w:t xml:space="preserve"> that an indoor food / artisan market in the city would be a big draw / attraction for </w:t>
            </w:r>
            <w:proofErr w:type="spellStart"/>
            <w:r w:rsidRPr="00FF729C">
              <w:rPr>
                <w:rFonts w:cstheme="minorHAnsi"/>
                <w:bCs/>
              </w:rPr>
              <w:t>visitiors</w:t>
            </w:r>
            <w:proofErr w:type="spellEnd"/>
            <w:r w:rsidRPr="00FF729C">
              <w:rPr>
                <w:rFonts w:cstheme="minorHAnsi"/>
                <w:bCs/>
              </w:rPr>
              <w:t xml:space="preserve"> to come to Waterford. </w:t>
            </w:r>
          </w:p>
          <w:p w14:paraId="25F5ADED" w14:textId="16826F2C" w:rsidR="00FF729C" w:rsidRDefault="00FF729C" w:rsidP="00FF729C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361" w:hanging="361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lastRenderedPageBreak/>
              <w:t xml:space="preserve">A suggestion of focusing &amp; capitalizing on country houses we have in Waterford could be another tourist attraction, also transport links to the likes of Mount Congreve need to be improved. </w:t>
            </w:r>
          </w:p>
          <w:p w14:paraId="2DE999FE" w14:textId="4C7D9F14" w:rsidR="00000C27" w:rsidRPr="004E15D9" w:rsidRDefault="004044A1" w:rsidP="003037EE">
            <w:pPr>
              <w:pStyle w:val="ListParagraph"/>
              <w:numPr>
                <w:ilvl w:val="0"/>
                <w:numId w:val="8"/>
              </w:numPr>
              <w:spacing w:after="0" w:line="276" w:lineRule="auto"/>
              <w:ind w:left="361" w:hanging="361"/>
              <w:rPr>
                <w:rFonts w:cstheme="minorHAnsi"/>
              </w:rPr>
            </w:pPr>
            <w:r w:rsidRPr="001E565E">
              <w:rPr>
                <w:rFonts w:cstheme="minorHAnsi"/>
                <w:bCs/>
              </w:rPr>
              <w:t xml:space="preserve">A </w:t>
            </w:r>
            <w:r w:rsidR="001E565E" w:rsidRPr="001E565E">
              <w:rPr>
                <w:rFonts w:cstheme="minorHAnsi"/>
                <w:bCs/>
              </w:rPr>
              <w:t>discussion on</w:t>
            </w:r>
            <w:r w:rsidRPr="001E565E">
              <w:rPr>
                <w:rFonts w:cstheme="minorHAnsi"/>
                <w:bCs/>
              </w:rPr>
              <w:t xml:space="preserve"> disabled friendly tourism was </w:t>
            </w:r>
            <w:r w:rsidR="001E565E">
              <w:rPr>
                <w:rFonts w:cstheme="minorHAnsi"/>
                <w:bCs/>
              </w:rPr>
              <w:t xml:space="preserve">had. </w:t>
            </w:r>
          </w:p>
          <w:p w14:paraId="77B8374C" w14:textId="200C8D1F" w:rsidR="00876DFD" w:rsidRPr="00DB7419" w:rsidRDefault="00876DFD" w:rsidP="004E15D9">
            <w:pPr>
              <w:pStyle w:val="ListParagraph"/>
              <w:spacing w:after="0" w:line="276" w:lineRule="auto"/>
              <w:ind w:left="361"/>
              <w:rPr>
                <w:rFonts w:eastAsia="Calibri" w:cstheme="minorHAnsi"/>
                <w:bCs/>
                <w:lang w:val="en-IE"/>
              </w:rPr>
            </w:pPr>
          </w:p>
        </w:tc>
        <w:tc>
          <w:tcPr>
            <w:tcW w:w="3289" w:type="dxa"/>
          </w:tcPr>
          <w:p w14:paraId="712E5345" w14:textId="7A97F943" w:rsidR="0088419E" w:rsidRPr="00DB7419" w:rsidRDefault="00D5147B" w:rsidP="005B5753">
            <w:pPr>
              <w:pStyle w:val="ListParagraph"/>
              <w:spacing w:after="0" w:line="240" w:lineRule="auto"/>
              <w:ind w:left="0"/>
              <w:rPr>
                <w:rFonts w:cstheme="minorHAnsi"/>
                <w:highlight w:val="yellow"/>
              </w:rPr>
            </w:pPr>
            <w:r w:rsidRPr="00DB7419">
              <w:rPr>
                <w:rFonts w:cstheme="minorHAnsi"/>
              </w:rPr>
              <w:lastRenderedPageBreak/>
              <w:t xml:space="preserve"> </w:t>
            </w:r>
          </w:p>
        </w:tc>
      </w:tr>
      <w:tr w:rsidR="0090113C" w:rsidRPr="00076728" w14:paraId="55AC3DCD" w14:textId="77777777" w:rsidTr="005D0510">
        <w:tc>
          <w:tcPr>
            <w:tcW w:w="1872" w:type="dxa"/>
          </w:tcPr>
          <w:p w14:paraId="2E0157C2" w14:textId="7C81DC1E" w:rsidR="0090113C" w:rsidRPr="00076728" w:rsidRDefault="001147C0" w:rsidP="003F2A4D">
            <w:pPr>
              <w:spacing w:after="0" w:line="240" w:lineRule="auto"/>
              <w:rPr>
                <w:b/>
                <w:highlight w:val="yellow"/>
              </w:rPr>
            </w:pPr>
            <w:r w:rsidRPr="00360EFE">
              <w:rPr>
                <w:b/>
              </w:rPr>
              <w:t>5</w:t>
            </w:r>
            <w:r w:rsidR="006C445D" w:rsidRPr="00EA37B2">
              <w:rPr>
                <w:b/>
              </w:rPr>
              <w:t xml:space="preserve">. Street &amp; Outdoor Dining Furniture Proposal  </w:t>
            </w:r>
          </w:p>
        </w:tc>
        <w:tc>
          <w:tcPr>
            <w:tcW w:w="5499" w:type="dxa"/>
          </w:tcPr>
          <w:p w14:paraId="7783EEBF" w14:textId="77777777" w:rsidR="006C445D" w:rsidRDefault="006C445D" w:rsidP="006C4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9" w:hanging="284"/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en-IE"/>
              </w:rPr>
              <w:t xml:space="preserve">Due to time constraints F. Brophy will present this proposal @ the next SPC meeting. </w:t>
            </w:r>
          </w:p>
          <w:p w14:paraId="04906AFF" w14:textId="179CDAD5" w:rsidR="000314D7" w:rsidRPr="00DB7419" w:rsidRDefault="000314D7" w:rsidP="006C445D">
            <w:pPr>
              <w:pStyle w:val="ListParagraph"/>
              <w:spacing w:after="0" w:line="240" w:lineRule="auto"/>
              <w:ind w:left="329"/>
              <w:rPr>
                <w:rFonts w:cstheme="minorHAnsi"/>
                <w:bCs/>
                <w:lang w:val="en-IE"/>
              </w:rPr>
            </w:pPr>
          </w:p>
        </w:tc>
        <w:tc>
          <w:tcPr>
            <w:tcW w:w="3289" w:type="dxa"/>
          </w:tcPr>
          <w:p w14:paraId="336570FC" w14:textId="4E58CC03" w:rsidR="0090113C" w:rsidRPr="00DB7419" w:rsidRDefault="0090113C" w:rsidP="005B5753">
            <w:pPr>
              <w:pStyle w:val="ListParagraph"/>
              <w:spacing w:after="0" w:line="240" w:lineRule="auto"/>
              <w:ind w:left="0"/>
              <w:rPr>
                <w:rFonts w:cstheme="minorHAnsi"/>
                <w:bCs/>
                <w:highlight w:val="yellow"/>
              </w:rPr>
            </w:pPr>
          </w:p>
        </w:tc>
      </w:tr>
      <w:tr w:rsidR="008D6B89" w:rsidRPr="00076728" w14:paraId="4BD46902" w14:textId="77777777" w:rsidTr="005D0510">
        <w:tc>
          <w:tcPr>
            <w:tcW w:w="1872" w:type="dxa"/>
          </w:tcPr>
          <w:p w14:paraId="4BD468FE" w14:textId="54C4849D" w:rsidR="008D6B89" w:rsidRPr="001F18B6" w:rsidRDefault="00D254E9" w:rsidP="003F2A4D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967C34" w:rsidRPr="001F18B6">
              <w:rPr>
                <w:b/>
                <w:bCs/>
              </w:rPr>
              <w:t xml:space="preserve">. </w:t>
            </w:r>
            <w:r w:rsidR="008D6B89" w:rsidRPr="001F18B6">
              <w:rPr>
                <w:b/>
                <w:bCs/>
              </w:rPr>
              <w:t>Date/time next meeting</w:t>
            </w:r>
          </w:p>
          <w:p w14:paraId="4BD468FF" w14:textId="77777777" w:rsidR="008D6B89" w:rsidRPr="001F18B6" w:rsidRDefault="008D6B89" w:rsidP="003F2A4D">
            <w:pPr>
              <w:spacing w:after="0" w:line="240" w:lineRule="auto"/>
            </w:pPr>
          </w:p>
        </w:tc>
        <w:tc>
          <w:tcPr>
            <w:tcW w:w="5499" w:type="dxa"/>
          </w:tcPr>
          <w:p w14:paraId="2F92B945" w14:textId="77777777" w:rsidR="006C445D" w:rsidRPr="00EA37B2" w:rsidRDefault="006C445D" w:rsidP="006C445D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  <w:r w:rsidRPr="00EA37B2">
              <w:rPr>
                <w:rFonts w:cstheme="minorHAnsi"/>
              </w:rPr>
              <w:t>The next meeting is scheduled @ Port of Waterford on December 13</w:t>
            </w:r>
            <w:r w:rsidRPr="00EA37B2">
              <w:rPr>
                <w:rFonts w:cstheme="minorHAnsi"/>
                <w:vertAlign w:val="superscript"/>
              </w:rPr>
              <w:t>th</w:t>
            </w:r>
            <w:proofErr w:type="gramStart"/>
            <w:r w:rsidRPr="00EA37B2">
              <w:rPr>
                <w:rFonts w:cstheme="minorHAnsi"/>
              </w:rPr>
              <w:t xml:space="preserve"> 2023</w:t>
            </w:r>
            <w:proofErr w:type="gramEnd"/>
            <w:r w:rsidRPr="00EA37B2">
              <w:rPr>
                <w:rFonts w:cstheme="minorHAnsi"/>
              </w:rPr>
              <w:t xml:space="preserve">. </w:t>
            </w:r>
          </w:p>
          <w:p w14:paraId="4BD46900" w14:textId="1D930838" w:rsidR="00A20DA0" w:rsidRPr="00DB7419" w:rsidRDefault="00A20DA0" w:rsidP="005B5753">
            <w:pPr>
              <w:pStyle w:val="ListParagraph"/>
              <w:spacing w:after="0" w:line="240" w:lineRule="auto"/>
              <w:ind w:left="0"/>
              <w:rPr>
                <w:rFonts w:cstheme="minorHAnsi"/>
              </w:rPr>
            </w:pPr>
          </w:p>
        </w:tc>
        <w:tc>
          <w:tcPr>
            <w:tcW w:w="3289" w:type="dxa"/>
          </w:tcPr>
          <w:p w14:paraId="2BEE9088" w14:textId="1589A474" w:rsidR="008D6B89" w:rsidRPr="00DB7419" w:rsidRDefault="008D6B89" w:rsidP="009A5D5C">
            <w:pPr>
              <w:pStyle w:val="ListParagraph"/>
              <w:spacing w:after="0" w:line="240" w:lineRule="auto"/>
              <w:ind w:left="0"/>
              <w:rPr>
                <w:rFonts w:cstheme="minorHAnsi"/>
                <w:i/>
              </w:rPr>
            </w:pPr>
            <w:r w:rsidRPr="00DB7419">
              <w:rPr>
                <w:rFonts w:cstheme="minorHAnsi"/>
                <w:b/>
              </w:rPr>
              <w:t>ALL</w:t>
            </w:r>
            <w:r w:rsidRPr="00DB7419">
              <w:rPr>
                <w:rFonts w:cstheme="minorHAnsi"/>
                <w:i/>
              </w:rPr>
              <w:t xml:space="preserve"> Agenda Inclusion Deadline is -7 days from </w:t>
            </w:r>
            <w:proofErr w:type="gramStart"/>
            <w:r w:rsidRPr="00DB7419">
              <w:rPr>
                <w:rFonts w:cstheme="minorHAnsi"/>
                <w:i/>
              </w:rPr>
              <w:t>meeting</w:t>
            </w:r>
            <w:proofErr w:type="gramEnd"/>
          </w:p>
          <w:p w14:paraId="4BD46901" w14:textId="10A02915" w:rsidR="00897C81" w:rsidRPr="00DB7419" w:rsidRDefault="00897C81" w:rsidP="00F85785">
            <w:pPr>
              <w:pStyle w:val="ListParagraph"/>
              <w:spacing w:after="0" w:line="240" w:lineRule="auto"/>
              <w:ind w:left="0"/>
              <w:rPr>
                <w:rFonts w:cstheme="minorHAnsi"/>
                <w:iCs/>
              </w:rPr>
            </w:pPr>
          </w:p>
        </w:tc>
      </w:tr>
      <w:tr w:rsidR="00A1509E" w:rsidRPr="004D615D" w14:paraId="6CD46C55" w14:textId="77777777" w:rsidTr="005D0510">
        <w:tc>
          <w:tcPr>
            <w:tcW w:w="1872" w:type="dxa"/>
          </w:tcPr>
          <w:p w14:paraId="11724AA8" w14:textId="7F89EE58" w:rsidR="00A1509E" w:rsidRPr="00076728" w:rsidRDefault="00D254E9" w:rsidP="003F2A4D">
            <w:pPr>
              <w:spacing w:after="0" w:line="240" w:lineRule="auto"/>
              <w:rPr>
                <w:b/>
                <w:bCs/>
                <w:highlight w:val="yellow"/>
              </w:rPr>
            </w:pPr>
            <w:r w:rsidRPr="000E3159">
              <w:rPr>
                <w:b/>
                <w:bCs/>
              </w:rPr>
              <w:t>7</w:t>
            </w:r>
            <w:r w:rsidR="00967C34" w:rsidRPr="000E3159">
              <w:rPr>
                <w:b/>
                <w:bCs/>
              </w:rPr>
              <w:t>. AOB</w:t>
            </w:r>
          </w:p>
        </w:tc>
        <w:tc>
          <w:tcPr>
            <w:tcW w:w="5499" w:type="dxa"/>
          </w:tcPr>
          <w:p w14:paraId="67886EB8" w14:textId="77777777" w:rsidR="006C445D" w:rsidRPr="00CB607B" w:rsidRDefault="006C445D" w:rsidP="006C445D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29" w:hanging="284"/>
              <w:rPr>
                <w:rFonts w:cstheme="minorHAnsi"/>
                <w:bCs/>
                <w:lang w:val="en-IE"/>
              </w:rPr>
            </w:pPr>
            <w:r>
              <w:rPr>
                <w:rFonts w:cstheme="minorHAnsi"/>
                <w:bCs/>
                <w:lang w:val="en-IE"/>
              </w:rPr>
              <w:t>Requested that the Rural Economic Development presentation from the meeting in May be circulated.</w:t>
            </w:r>
          </w:p>
          <w:p w14:paraId="68A6C02F" w14:textId="6213829C" w:rsidR="00FA07C6" w:rsidRPr="00DB7419" w:rsidRDefault="00FA07C6" w:rsidP="00DE208A">
            <w:pPr>
              <w:spacing w:after="0" w:line="240" w:lineRule="auto"/>
              <w:rPr>
                <w:rFonts w:cstheme="minorHAnsi"/>
                <w:highlight w:val="yellow"/>
              </w:rPr>
            </w:pPr>
          </w:p>
        </w:tc>
        <w:tc>
          <w:tcPr>
            <w:tcW w:w="3289" w:type="dxa"/>
          </w:tcPr>
          <w:p w14:paraId="7B48DE35" w14:textId="54C71810" w:rsidR="00623D78" w:rsidRPr="00DB7419" w:rsidRDefault="006C445D" w:rsidP="009A5D5C">
            <w:pPr>
              <w:pStyle w:val="ListParagraph"/>
              <w:spacing w:after="0" w:line="240" w:lineRule="auto"/>
              <w:ind w:left="0"/>
              <w:rPr>
                <w:rFonts w:cstheme="minorHAnsi"/>
                <w:bCs/>
                <w:highlight w:val="yellow"/>
              </w:rPr>
            </w:pPr>
            <w:r>
              <w:rPr>
                <w:rFonts w:cstheme="minorHAnsi"/>
                <w:bCs/>
              </w:rPr>
              <w:t xml:space="preserve">Presentation to be </w:t>
            </w:r>
            <w:proofErr w:type="gramStart"/>
            <w:r>
              <w:rPr>
                <w:rFonts w:cstheme="minorHAnsi"/>
                <w:bCs/>
              </w:rPr>
              <w:t>circulated</w:t>
            </w:r>
            <w:proofErr w:type="gramEnd"/>
          </w:p>
          <w:p w14:paraId="6027AAE8" w14:textId="12088BB0" w:rsidR="00623D78" w:rsidRPr="00DB7419" w:rsidRDefault="00623D78" w:rsidP="009A5D5C">
            <w:pPr>
              <w:pStyle w:val="ListParagraph"/>
              <w:spacing w:after="0" w:line="240" w:lineRule="auto"/>
              <w:ind w:left="0"/>
              <w:rPr>
                <w:rFonts w:cstheme="minorHAnsi"/>
                <w:bCs/>
              </w:rPr>
            </w:pPr>
          </w:p>
        </w:tc>
      </w:tr>
    </w:tbl>
    <w:p w14:paraId="40E28E82" w14:textId="78A52B13" w:rsidR="004D6414" w:rsidRDefault="004D6414" w:rsidP="00CD3EF2">
      <w:pPr>
        <w:spacing w:after="0" w:line="240" w:lineRule="auto"/>
      </w:pPr>
    </w:p>
    <w:p w14:paraId="3515FDB8" w14:textId="77777777" w:rsidR="00564069" w:rsidRDefault="00564069" w:rsidP="00564069">
      <w:pPr>
        <w:spacing w:after="0" w:line="240" w:lineRule="auto"/>
      </w:pPr>
    </w:p>
    <w:p w14:paraId="27B35576" w14:textId="77777777" w:rsidR="00564069" w:rsidRDefault="00564069" w:rsidP="00564069">
      <w:pPr>
        <w:spacing w:after="0" w:line="240" w:lineRule="auto"/>
        <w:rPr>
          <w:u w:val="single"/>
        </w:rPr>
      </w:pPr>
      <w:r>
        <w:t xml:space="preserve">Signed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5E24CA3" w14:textId="77777777" w:rsidR="00564069" w:rsidRPr="00B40211" w:rsidRDefault="00564069" w:rsidP="00564069">
      <w:pPr>
        <w:spacing w:after="0" w:line="240" w:lineRule="auto"/>
      </w:pPr>
      <w:r>
        <w:tab/>
        <w:t xml:space="preserve">     Cllr Pat Nugent, Chairperson</w:t>
      </w:r>
    </w:p>
    <w:p w14:paraId="47AA15BF" w14:textId="3301744C" w:rsidR="00564069" w:rsidRDefault="00564069" w:rsidP="00564069">
      <w:pPr>
        <w:spacing w:after="0" w:line="240" w:lineRule="auto"/>
      </w:pPr>
    </w:p>
    <w:sectPr w:rsidR="00564069" w:rsidSect="004D6414">
      <w:headerReference w:type="default" r:id="rId12"/>
      <w:footerReference w:type="default" r:id="rId13"/>
      <w:pgSz w:w="11906" w:h="16838"/>
      <w:pgMar w:top="1440" w:right="1440" w:bottom="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D0975F" w14:textId="77777777" w:rsidR="008D45A5" w:rsidRDefault="008D45A5" w:rsidP="0002576D">
      <w:pPr>
        <w:spacing w:after="0" w:line="240" w:lineRule="auto"/>
      </w:pPr>
      <w:r>
        <w:separator/>
      </w:r>
    </w:p>
  </w:endnote>
  <w:endnote w:type="continuationSeparator" w:id="0">
    <w:p w14:paraId="02012C2F" w14:textId="77777777" w:rsidR="008D45A5" w:rsidRDefault="008D45A5" w:rsidP="0002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94237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4BD4690C" w14:textId="77777777" w:rsidR="005F022D" w:rsidRDefault="005F022D">
            <w:pPr>
              <w:pStyle w:val="Footer"/>
              <w:jc w:val="center"/>
            </w:pPr>
            <w:r>
              <w:t xml:space="preserve">Page </w:t>
            </w:r>
            <w:r w:rsidR="00D73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739F3">
              <w:rPr>
                <w:b/>
                <w:sz w:val="24"/>
                <w:szCs w:val="24"/>
              </w:rPr>
              <w:fldChar w:fldCharType="separate"/>
            </w:r>
            <w:r w:rsidR="008D4DBE">
              <w:rPr>
                <w:b/>
                <w:noProof/>
              </w:rPr>
              <w:t>2</w:t>
            </w:r>
            <w:r w:rsidR="00D739F3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739F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739F3">
              <w:rPr>
                <w:b/>
                <w:sz w:val="24"/>
                <w:szCs w:val="24"/>
              </w:rPr>
              <w:fldChar w:fldCharType="separate"/>
            </w:r>
            <w:r w:rsidR="008D4DBE">
              <w:rPr>
                <w:b/>
                <w:noProof/>
              </w:rPr>
              <w:t>2</w:t>
            </w:r>
            <w:r w:rsidR="00D739F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4BD4690D" w14:textId="77777777" w:rsidR="005F022D" w:rsidRDefault="005F02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83025" w14:textId="77777777" w:rsidR="008D45A5" w:rsidRDefault="008D45A5" w:rsidP="0002576D">
      <w:pPr>
        <w:spacing w:after="0" w:line="240" w:lineRule="auto"/>
      </w:pPr>
      <w:r>
        <w:separator/>
      </w:r>
    </w:p>
  </w:footnote>
  <w:footnote w:type="continuationSeparator" w:id="0">
    <w:p w14:paraId="346CDA93" w14:textId="77777777" w:rsidR="008D45A5" w:rsidRDefault="008D45A5" w:rsidP="0002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4690B" w14:textId="77777777" w:rsidR="005F022D" w:rsidRDefault="005F022D" w:rsidP="0002576D">
    <w:pPr>
      <w:pStyle w:val="Header"/>
      <w:jc w:val="center"/>
    </w:pPr>
    <w:r w:rsidRPr="0002576D">
      <w:rPr>
        <w:noProof/>
        <w:lang w:val="en-GB" w:eastAsia="en-GB"/>
      </w:rPr>
      <w:drawing>
        <wp:inline distT="0" distB="0" distL="0" distR="0" wp14:anchorId="4BD4690E" wp14:editId="4BD4690F">
          <wp:extent cx="4391025" cy="655320"/>
          <wp:effectExtent l="19050" t="0" r="9525" b="0"/>
          <wp:docPr id="8" name="Picture 8" descr="C:\Users\rwalsh\AppData\Local\Microsoft\Windows\Temporary Internet Files\Content.Outlook\Z5LFZFVH\Waterford_Logo_Header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walsh\AppData\Local\Microsoft\Windows\Temporary Internet Files\Content.Outlook\Z5LFZFVH\Waterford_Logo_Header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91025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81748"/>
    <w:multiLevelType w:val="hybridMultilevel"/>
    <w:tmpl w:val="D510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A7613"/>
    <w:multiLevelType w:val="hybridMultilevel"/>
    <w:tmpl w:val="EDF212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988"/>
    <w:multiLevelType w:val="hybridMultilevel"/>
    <w:tmpl w:val="DC962A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994296"/>
    <w:multiLevelType w:val="hybridMultilevel"/>
    <w:tmpl w:val="19483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66F91"/>
    <w:multiLevelType w:val="hybridMultilevel"/>
    <w:tmpl w:val="B06CC7B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6C2D11"/>
    <w:multiLevelType w:val="hybridMultilevel"/>
    <w:tmpl w:val="4FD64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E106B"/>
    <w:multiLevelType w:val="hybridMultilevel"/>
    <w:tmpl w:val="6854B508"/>
    <w:lvl w:ilvl="0" w:tplc="1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9F40FA"/>
    <w:multiLevelType w:val="hybridMultilevel"/>
    <w:tmpl w:val="27FEB316"/>
    <w:lvl w:ilvl="0" w:tplc="C426809C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18090019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BB331BC"/>
    <w:multiLevelType w:val="hybridMultilevel"/>
    <w:tmpl w:val="4C9EDA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707642"/>
    <w:multiLevelType w:val="hybridMultilevel"/>
    <w:tmpl w:val="096CD6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ED38D2"/>
    <w:multiLevelType w:val="hybridMultilevel"/>
    <w:tmpl w:val="293687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B1715"/>
    <w:multiLevelType w:val="hybridMultilevel"/>
    <w:tmpl w:val="4926B2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D4A39"/>
    <w:multiLevelType w:val="hybridMultilevel"/>
    <w:tmpl w:val="5142A12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50995"/>
    <w:multiLevelType w:val="hybridMultilevel"/>
    <w:tmpl w:val="BD587C8C"/>
    <w:lvl w:ilvl="0" w:tplc="0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4" w15:restartNumberingAfterBreak="0">
    <w:nsid w:val="5375036A"/>
    <w:multiLevelType w:val="hybridMultilevel"/>
    <w:tmpl w:val="3554472C"/>
    <w:lvl w:ilvl="0" w:tplc="18090001">
      <w:start w:val="1"/>
      <w:numFmt w:val="bullet"/>
      <w:lvlText w:val=""/>
      <w:lvlJc w:val="left"/>
      <w:pPr>
        <w:ind w:left="104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7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4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3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0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09" w:hanging="360"/>
      </w:pPr>
      <w:rPr>
        <w:rFonts w:ascii="Wingdings" w:hAnsi="Wingdings" w:hint="default"/>
      </w:rPr>
    </w:lvl>
  </w:abstractNum>
  <w:abstractNum w:abstractNumId="15" w15:restartNumberingAfterBreak="0">
    <w:nsid w:val="5AFA61FF"/>
    <w:multiLevelType w:val="hybridMultilevel"/>
    <w:tmpl w:val="9F30693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76656C"/>
    <w:multiLevelType w:val="hybridMultilevel"/>
    <w:tmpl w:val="B6D6B8D6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DAA7F80"/>
    <w:multiLevelType w:val="hybridMultilevel"/>
    <w:tmpl w:val="061807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4D32F4"/>
    <w:multiLevelType w:val="hybridMultilevel"/>
    <w:tmpl w:val="054223EA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5F5852"/>
    <w:multiLevelType w:val="hybridMultilevel"/>
    <w:tmpl w:val="A154A57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E087A57"/>
    <w:multiLevelType w:val="hybridMultilevel"/>
    <w:tmpl w:val="D898027E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B5A0D6A"/>
    <w:multiLevelType w:val="hybridMultilevel"/>
    <w:tmpl w:val="ED209C24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DDC2B35"/>
    <w:multiLevelType w:val="hybridMultilevel"/>
    <w:tmpl w:val="92DC86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F93AA4"/>
    <w:multiLevelType w:val="hybridMultilevel"/>
    <w:tmpl w:val="ED324180"/>
    <w:lvl w:ilvl="0" w:tplc="08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num w:numId="1" w16cid:durableId="500193682">
    <w:abstractNumId w:val="21"/>
  </w:num>
  <w:num w:numId="2" w16cid:durableId="566190118">
    <w:abstractNumId w:val="16"/>
  </w:num>
  <w:num w:numId="3" w16cid:durableId="1871453052">
    <w:abstractNumId w:val="19"/>
  </w:num>
  <w:num w:numId="4" w16cid:durableId="1150288203">
    <w:abstractNumId w:val="4"/>
  </w:num>
  <w:num w:numId="5" w16cid:durableId="790896968">
    <w:abstractNumId w:val="8"/>
  </w:num>
  <w:num w:numId="6" w16cid:durableId="1093551325">
    <w:abstractNumId w:val="22"/>
  </w:num>
  <w:num w:numId="7" w16cid:durableId="1970546513">
    <w:abstractNumId w:val="12"/>
  </w:num>
  <w:num w:numId="8" w16cid:durableId="438646537">
    <w:abstractNumId w:val="6"/>
  </w:num>
  <w:num w:numId="9" w16cid:durableId="634600704">
    <w:abstractNumId w:val="17"/>
  </w:num>
  <w:num w:numId="10" w16cid:durableId="1499156163">
    <w:abstractNumId w:val="3"/>
  </w:num>
  <w:num w:numId="11" w16cid:durableId="2013681391">
    <w:abstractNumId w:val="0"/>
  </w:num>
  <w:num w:numId="12" w16cid:durableId="2145540838">
    <w:abstractNumId w:val="7"/>
  </w:num>
  <w:num w:numId="13" w16cid:durableId="1193807142">
    <w:abstractNumId w:val="13"/>
  </w:num>
  <w:num w:numId="14" w16cid:durableId="424351147">
    <w:abstractNumId w:val="9"/>
  </w:num>
  <w:num w:numId="15" w16cid:durableId="1719354320">
    <w:abstractNumId w:val="23"/>
  </w:num>
  <w:num w:numId="16" w16cid:durableId="1108158021">
    <w:abstractNumId w:val="2"/>
  </w:num>
  <w:num w:numId="17" w16cid:durableId="2006126783">
    <w:abstractNumId w:val="20"/>
  </w:num>
  <w:num w:numId="18" w16cid:durableId="658189491">
    <w:abstractNumId w:val="14"/>
  </w:num>
  <w:num w:numId="19" w16cid:durableId="121265513">
    <w:abstractNumId w:val="11"/>
  </w:num>
  <w:num w:numId="20" w16cid:durableId="635569935">
    <w:abstractNumId w:val="15"/>
  </w:num>
  <w:num w:numId="21" w16cid:durableId="889071688">
    <w:abstractNumId w:val="18"/>
  </w:num>
  <w:num w:numId="22" w16cid:durableId="1256935191">
    <w:abstractNumId w:val="1"/>
  </w:num>
  <w:num w:numId="23" w16cid:durableId="1108430039">
    <w:abstractNumId w:val="5"/>
  </w:num>
  <w:num w:numId="24" w16cid:durableId="21124348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76D"/>
    <w:rsid w:val="00000C27"/>
    <w:rsid w:val="0000394C"/>
    <w:rsid w:val="00006A5B"/>
    <w:rsid w:val="00011962"/>
    <w:rsid w:val="00021089"/>
    <w:rsid w:val="000234EE"/>
    <w:rsid w:val="0002576D"/>
    <w:rsid w:val="000274EA"/>
    <w:rsid w:val="000314D7"/>
    <w:rsid w:val="00033768"/>
    <w:rsid w:val="000340FC"/>
    <w:rsid w:val="00041C5B"/>
    <w:rsid w:val="000507E9"/>
    <w:rsid w:val="000549A5"/>
    <w:rsid w:val="00076728"/>
    <w:rsid w:val="000801C0"/>
    <w:rsid w:val="000901D3"/>
    <w:rsid w:val="000B6CF6"/>
    <w:rsid w:val="000D2B02"/>
    <w:rsid w:val="000D3C29"/>
    <w:rsid w:val="000D45F2"/>
    <w:rsid w:val="000D5035"/>
    <w:rsid w:val="000E3159"/>
    <w:rsid w:val="000E78D1"/>
    <w:rsid w:val="000F10A7"/>
    <w:rsid w:val="000F1EA7"/>
    <w:rsid w:val="00105CF7"/>
    <w:rsid w:val="00110DDA"/>
    <w:rsid w:val="001147C0"/>
    <w:rsid w:val="0012532D"/>
    <w:rsid w:val="00134A18"/>
    <w:rsid w:val="0013799E"/>
    <w:rsid w:val="00150277"/>
    <w:rsid w:val="00151901"/>
    <w:rsid w:val="00185BF9"/>
    <w:rsid w:val="001A014E"/>
    <w:rsid w:val="001A2F19"/>
    <w:rsid w:val="001B465E"/>
    <w:rsid w:val="001C4E07"/>
    <w:rsid w:val="001C5CD4"/>
    <w:rsid w:val="001D5F86"/>
    <w:rsid w:val="001D7410"/>
    <w:rsid w:val="001E565E"/>
    <w:rsid w:val="001E62B6"/>
    <w:rsid w:val="001F18B6"/>
    <w:rsid w:val="001F20F1"/>
    <w:rsid w:val="00220193"/>
    <w:rsid w:val="00242FF6"/>
    <w:rsid w:val="002602CF"/>
    <w:rsid w:val="002734E4"/>
    <w:rsid w:val="00290864"/>
    <w:rsid w:val="00295B00"/>
    <w:rsid w:val="002A001C"/>
    <w:rsid w:val="002A31E2"/>
    <w:rsid w:val="002C10C4"/>
    <w:rsid w:val="002C2433"/>
    <w:rsid w:val="002C2FB6"/>
    <w:rsid w:val="002C5756"/>
    <w:rsid w:val="002C5FC0"/>
    <w:rsid w:val="002D2AFB"/>
    <w:rsid w:val="002D761A"/>
    <w:rsid w:val="002D797E"/>
    <w:rsid w:val="002F69DB"/>
    <w:rsid w:val="00304C18"/>
    <w:rsid w:val="00343B31"/>
    <w:rsid w:val="003451F9"/>
    <w:rsid w:val="00354051"/>
    <w:rsid w:val="00356A2A"/>
    <w:rsid w:val="00360EFE"/>
    <w:rsid w:val="003615BA"/>
    <w:rsid w:val="00363333"/>
    <w:rsid w:val="00373BE0"/>
    <w:rsid w:val="00390032"/>
    <w:rsid w:val="0039275D"/>
    <w:rsid w:val="003A078D"/>
    <w:rsid w:val="003A2E3B"/>
    <w:rsid w:val="003A38DF"/>
    <w:rsid w:val="003B5E0F"/>
    <w:rsid w:val="003C2AD4"/>
    <w:rsid w:val="003F2A4D"/>
    <w:rsid w:val="003F481F"/>
    <w:rsid w:val="00400AF1"/>
    <w:rsid w:val="0040250C"/>
    <w:rsid w:val="004044A1"/>
    <w:rsid w:val="00405BB9"/>
    <w:rsid w:val="004145BD"/>
    <w:rsid w:val="00425D0B"/>
    <w:rsid w:val="00431D3B"/>
    <w:rsid w:val="00435526"/>
    <w:rsid w:val="00445E29"/>
    <w:rsid w:val="00460C9E"/>
    <w:rsid w:val="00461993"/>
    <w:rsid w:val="00492FFF"/>
    <w:rsid w:val="004A1101"/>
    <w:rsid w:val="004A32AC"/>
    <w:rsid w:val="004B4EA3"/>
    <w:rsid w:val="004C3418"/>
    <w:rsid w:val="004D2088"/>
    <w:rsid w:val="004D615D"/>
    <w:rsid w:val="004D6414"/>
    <w:rsid w:val="004D6C6E"/>
    <w:rsid w:val="004E15D9"/>
    <w:rsid w:val="004F7E1F"/>
    <w:rsid w:val="00500AA3"/>
    <w:rsid w:val="00513059"/>
    <w:rsid w:val="00516090"/>
    <w:rsid w:val="00530CF5"/>
    <w:rsid w:val="00533F70"/>
    <w:rsid w:val="00533FEE"/>
    <w:rsid w:val="00536982"/>
    <w:rsid w:val="00537891"/>
    <w:rsid w:val="00541932"/>
    <w:rsid w:val="005434C6"/>
    <w:rsid w:val="00553A96"/>
    <w:rsid w:val="00564069"/>
    <w:rsid w:val="00567244"/>
    <w:rsid w:val="005829F7"/>
    <w:rsid w:val="00587737"/>
    <w:rsid w:val="00593A57"/>
    <w:rsid w:val="00597F7C"/>
    <w:rsid w:val="005B5753"/>
    <w:rsid w:val="005D0510"/>
    <w:rsid w:val="005E3533"/>
    <w:rsid w:val="005E3B1B"/>
    <w:rsid w:val="005F022D"/>
    <w:rsid w:val="006019F7"/>
    <w:rsid w:val="006022DE"/>
    <w:rsid w:val="00623D78"/>
    <w:rsid w:val="00624F26"/>
    <w:rsid w:val="00630B04"/>
    <w:rsid w:val="0063681B"/>
    <w:rsid w:val="00640D21"/>
    <w:rsid w:val="00643EFF"/>
    <w:rsid w:val="0064576B"/>
    <w:rsid w:val="00654BF2"/>
    <w:rsid w:val="0067120C"/>
    <w:rsid w:val="0067711D"/>
    <w:rsid w:val="00681C21"/>
    <w:rsid w:val="006A1433"/>
    <w:rsid w:val="006C445D"/>
    <w:rsid w:val="006C4BD2"/>
    <w:rsid w:val="006D263C"/>
    <w:rsid w:val="006E4345"/>
    <w:rsid w:val="006F3EFE"/>
    <w:rsid w:val="006F76C1"/>
    <w:rsid w:val="0070128B"/>
    <w:rsid w:val="00720B44"/>
    <w:rsid w:val="007227A6"/>
    <w:rsid w:val="007328CC"/>
    <w:rsid w:val="00747955"/>
    <w:rsid w:val="00751781"/>
    <w:rsid w:val="00755827"/>
    <w:rsid w:val="00790E0C"/>
    <w:rsid w:val="00797764"/>
    <w:rsid w:val="007A20FD"/>
    <w:rsid w:val="007B4FDF"/>
    <w:rsid w:val="007E1F76"/>
    <w:rsid w:val="007E6235"/>
    <w:rsid w:val="007F200C"/>
    <w:rsid w:val="008367E9"/>
    <w:rsid w:val="00842CA1"/>
    <w:rsid w:val="00865F81"/>
    <w:rsid w:val="008662B5"/>
    <w:rsid w:val="008701F8"/>
    <w:rsid w:val="00876DFD"/>
    <w:rsid w:val="0088419E"/>
    <w:rsid w:val="00886F16"/>
    <w:rsid w:val="00887486"/>
    <w:rsid w:val="00896F94"/>
    <w:rsid w:val="00897903"/>
    <w:rsid w:val="00897C81"/>
    <w:rsid w:val="008A0E42"/>
    <w:rsid w:val="008A22FE"/>
    <w:rsid w:val="008A5516"/>
    <w:rsid w:val="008A73D5"/>
    <w:rsid w:val="008C110C"/>
    <w:rsid w:val="008C328A"/>
    <w:rsid w:val="008D4083"/>
    <w:rsid w:val="008D45A5"/>
    <w:rsid w:val="008D4DBE"/>
    <w:rsid w:val="008D6B89"/>
    <w:rsid w:val="008E7D76"/>
    <w:rsid w:val="0090113C"/>
    <w:rsid w:val="0090559B"/>
    <w:rsid w:val="009066C9"/>
    <w:rsid w:val="00921FDB"/>
    <w:rsid w:val="00922D67"/>
    <w:rsid w:val="00927189"/>
    <w:rsid w:val="00931F53"/>
    <w:rsid w:val="009372F8"/>
    <w:rsid w:val="00950837"/>
    <w:rsid w:val="0095319C"/>
    <w:rsid w:val="00967C34"/>
    <w:rsid w:val="009921E9"/>
    <w:rsid w:val="009941AE"/>
    <w:rsid w:val="00994462"/>
    <w:rsid w:val="009A0BF7"/>
    <w:rsid w:val="009A3464"/>
    <w:rsid w:val="009A5D5C"/>
    <w:rsid w:val="009B1198"/>
    <w:rsid w:val="009B471B"/>
    <w:rsid w:val="009E1AFA"/>
    <w:rsid w:val="009E4268"/>
    <w:rsid w:val="009F3D66"/>
    <w:rsid w:val="00A0005E"/>
    <w:rsid w:val="00A01CF2"/>
    <w:rsid w:val="00A14560"/>
    <w:rsid w:val="00A1509E"/>
    <w:rsid w:val="00A20DA0"/>
    <w:rsid w:val="00A549C7"/>
    <w:rsid w:val="00A55C7C"/>
    <w:rsid w:val="00A56A19"/>
    <w:rsid w:val="00A60815"/>
    <w:rsid w:val="00A625FB"/>
    <w:rsid w:val="00A65591"/>
    <w:rsid w:val="00A70523"/>
    <w:rsid w:val="00A75A3C"/>
    <w:rsid w:val="00A7684C"/>
    <w:rsid w:val="00A77B4D"/>
    <w:rsid w:val="00A8193D"/>
    <w:rsid w:val="00A81ECB"/>
    <w:rsid w:val="00A8202C"/>
    <w:rsid w:val="00A8634C"/>
    <w:rsid w:val="00A965A3"/>
    <w:rsid w:val="00A97046"/>
    <w:rsid w:val="00A97835"/>
    <w:rsid w:val="00AA3073"/>
    <w:rsid w:val="00AA61AA"/>
    <w:rsid w:val="00AB19CD"/>
    <w:rsid w:val="00AB2A16"/>
    <w:rsid w:val="00AB2DED"/>
    <w:rsid w:val="00AB5394"/>
    <w:rsid w:val="00AC0541"/>
    <w:rsid w:val="00AC109D"/>
    <w:rsid w:val="00AC170F"/>
    <w:rsid w:val="00AD08FF"/>
    <w:rsid w:val="00AD29C4"/>
    <w:rsid w:val="00AD73FC"/>
    <w:rsid w:val="00AE5F50"/>
    <w:rsid w:val="00AF130C"/>
    <w:rsid w:val="00B00DDE"/>
    <w:rsid w:val="00B0101F"/>
    <w:rsid w:val="00B0764C"/>
    <w:rsid w:val="00B11C3B"/>
    <w:rsid w:val="00B138C6"/>
    <w:rsid w:val="00B23E1D"/>
    <w:rsid w:val="00B248E4"/>
    <w:rsid w:val="00B300E9"/>
    <w:rsid w:val="00B40211"/>
    <w:rsid w:val="00B547D8"/>
    <w:rsid w:val="00B54B0B"/>
    <w:rsid w:val="00B65D18"/>
    <w:rsid w:val="00B70597"/>
    <w:rsid w:val="00B7402E"/>
    <w:rsid w:val="00B756FA"/>
    <w:rsid w:val="00B75BD7"/>
    <w:rsid w:val="00B7780E"/>
    <w:rsid w:val="00BA058E"/>
    <w:rsid w:val="00BA5D78"/>
    <w:rsid w:val="00BB00F1"/>
    <w:rsid w:val="00BB27AF"/>
    <w:rsid w:val="00BB2D66"/>
    <w:rsid w:val="00BC482A"/>
    <w:rsid w:val="00BF5924"/>
    <w:rsid w:val="00C02054"/>
    <w:rsid w:val="00C051A7"/>
    <w:rsid w:val="00C10F7D"/>
    <w:rsid w:val="00C272B0"/>
    <w:rsid w:val="00C4019D"/>
    <w:rsid w:val="00C462E7"/>
    <w:rsid w:val="00C70D7A"/>
    <w:rsid w:val="00C724D5"/>
    <w:rsid w:val="00C73E50"/>
    <w:rsid w:val="00C86755"/>
    <w:rsid w:val="00CA3706"/>
    <w:rsid w:val="00CB0130"/>
    <w:rsid w:val="00CC160B"/>
    <w:rsid w:val="00CC70C3"/>
    <w:rsid w:val="00CD3EF2"/>
    <w:rsid w:val="00CD61EC"/>
    <w:rsid w:val="00CE44CC"/>
    <w:rsid w:val="00D23F97"/>
    <w:rsid w:val="00D254E9"/>
    <w:rsid w:val="00D5147B"/>
    <w:rsid w:val="00D61A3E"/>
    <w:rsid w:val="00D739F3"/>
    <w:rsid w:val="00D75A6D"/>
    <w:rsid w:val="00D80617"/>
    <w:rsid w:val="00D80D7C"/>
    <w:rsid w:val="00D81F5D"/>
    <w:rsid w:val="00DA05B0"/>
    <w:rsid w:val="00DA4BFC"/>
    <w:rsid w:val="00DB0C78"/>
    <w:rsid w:val="00DB5628"/>
    <w:rsid w:val="00DB6DA9"/>
    <w:rsid w:val="00DB7419"/>
    <w:rsid w:val="00DD601D"/>
    <w:rsid w:val="00DE208A"/>
    <w:rsid w:val="00DE4199"/>
    <w:rsid w:val="00DE60C2"/>
    <w:rsid w:val="00DF7A97"/>
    <w:rsid w:val="00E01E1C"/>
    <w:rsid w:val="00E0348F"/>
    <w:rsid w:val="00E064AB"/>
    <w:rsid w:val="00E06A66"/>
    <w:rsid w:val="00E0740B"/>
    <w:rsid w:val="00E11412"/>
    <w:rsid w:val="00E25184"/>
    <w:rsid w:val="00E259D1"/>
    <w:rsid w:val="00E26707"/>
    <w:rsid w:val="00E3320E"/>
    <w:rsid w:val="00E53A41"/>
    <w:rsid w:val="00E5517F"/>
    <w:rsid w:val="00E6189D"/>
    <w:rsid w:val="00E64300"/>
    <w:rsid w:val="00E75EBB"/>
    <w:rsid w:val="00E92763"/>
    <w:rsid w:val="00EA1780"/>
    <w:rsid w:val="00EA6D48"/>
    <w:rsid w:val="00EC6E5C"/>
    <w:rsid w:val="00EF516E"/>
    <w:rsid w:val="00EF6737"/>
    <w:rsid w:val="00F00AAD"/>
    <w:rsid w:val="00F25309"/>
    <w:rsid w:val="00F3653E"/>
    <w:rsid w:val="00F40795"/>
    <w:rsid w:val="00F47B30"/>
    <w:rsid w:val="00F50C23"/>
    <w:rsid w:val="00F51D19"/>
    <w:rsid w:val="00F65838"/>
    <w:rsid w:val="00F70765"/>
    <w:rsid w:val="00F80E32"/>
    <w:rsid w:val="00F83A66"/>
    <w:rsid w:val="00F85785"/>
    <w:rsid w:val="00FA07C6"/>
    <w:rsid w:val="00FA3D1D"/>
    <w:rsid w:val="00FA62AE"/>
    <w:rsid w:val="00FC0B8A"/>
    <w:rsid w:val="00FC5A13"/>
    <w:rsid w:val="00FC5A83"/>
    <w:rsid w:val="00FD04C9"/>
    <w:rsid w:val="00FD0513"/>
    <w:rsid w:val="00FE2C9B"/>
    <w:rsid w:val="00FF35D3"/>
    <w:rsid w:val="00FF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D468AA"/>
  <w15:docId w15:val="{4B8E9C86-3D7E-46E4-9BC9-A0119835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33"/>
    <w:pPr>
      <w:spacing w:after="160" w:line="259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HeaderChar">
    <w:name w:val="Header Char"/>
    <w:basedOn w:val="DefaultParagraphFont"/>
    <w:link w:val="Header"/>
    <w:uiPriority w:val="99"/>
    <w:rsid w:val="0002576D"/>
  </w:style>
  <w:style w:type="paragraph" w:styleId="BalloonText">
    <w:name w:val="Balloon Text"/>
    <w:basedOn w:val="Normal"/>
    <w:link w:val="BalloonTextChar"/>
    <w:uiPriority w:val="99"/>
    <w:semiHidden/>
    <w:unhideWhenUsed/>
    <w:rsid w:val="0002576D"/>
    <w:pPr>
      <w:spacing w:after="0" w:line="240" w:lineRule="auto"/>
    </w:pPr>
    <w:rPr>
      <w:rFonts w:ascii="Tahoma" w:hAnsi="Tahoma" w:cs="Tahoma"/>
      <w:sz w:val="16"/>
      <w:szCs w:val="16"/>
      <w:lang w:val="en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7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02576D"/>
    <w:pPr>
      <w:tabs>
        <w:tab w:val="center" w:pos="4513"/>
        <w:tab w:val="right" w:pos="9026"/>
      </w:tabs>
      <w:spacing w:after="0" w:line="240" w:lineRule="auto"/>
    </w:pPr>
    <w:rPr>
      <w:lang w:val="en-IE"/>
    </w:rPr>
  </w:style>
  <w:style w:type="character" w:customStyle="1" w:styleId="FooterChar">
    <w:name w:val="Footer Char"/>
    <w:basedOn w:val="DefaultParagraphFont"/>
    <w:link w:val="Footer"/>
    <w:uiPriority w:val="99"/>
    <w:rsid w:val="0002576D"/>
  </w:style>
  <w:style w:type="character" w:styleId="Hyperlink">
    <w:name w:val="Hyperlink"/>
    <w:uiPriority w:val="99"/>
    <w:unhideWhenUsed/>
    <w:rsid w:val="0002576D"/>
    <w:rPr>
      <w:color w:val="0000FF"/>
      <w:u w:val="single"/>
    </w:rPr>
  </w:style>
  <w:style w:type="table" w:styleId="TableGrid">
    <w:name w:val="Table Grid"/>
    <w:basedOn w:val="TableNormal"/>
    <w:uiPriority w:val="39"/>
    <w:rsid w:val="001C5CD4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5CD4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6A143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1433"/>
    <w:rPr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6A1433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DF7A9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06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208e405-7f5c-4092-9d00-ae49e9a9738c">YNAFEP33AA7V-758-1548</_dlc_DocId>
    <_dlc_DocIdUrl xmlns="e208e405-7f5c-4092-9d00-ae49e9a9738c">
      <Url>http://intranet/econdev/_layouts/15/DocIdRedir.aspx?ID=YNAFEP33AA7V-758-1548</Url>
      <Description>YNAFEP33AA7V-758-1548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D0A3BF94695C439F1188980E2D00D5" ma:contentTypeVersion="0" ma:contentTypeDescription="Create a new document." ma:contentTypeScope="" ma:versionID="7d1c9a72f570ae843f25562dfedda14b">
  <xsd:schema xmlns:xsd="http://www.w3.org/2001/XMLSchema" xmlns:xs="http://www.w3.org/2001/XMLSchema" xmlns:p="http://schemas.microsoft.com/office/2006/metadata/properties" xmlns:ns2="e208e405-7f5c-4092-9d00-ae49e9a9738c" targetNamespace="http://schemas.microsoft.com/office/2006/metadata/properties" ma:root="true" ma:fieldsID="36550ac7033362f31ca0921fe5504de1" ns2:_="">
    <xsd:import namespace="e208e405-7f5c-4092-9d00-ae49e9a973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e405-7f5c-4092-9d00-ae49e9a9738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373DC6C-DB34-458D-96A3-C70AF67059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252790A-AF08-44B5-8321-E51E71BE6C5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38CC74B-F420-4F12-9D98-58FB0F4A5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AD89BA7-5959-462F-A0A8-49539C3BCD41}">
  <ds:schemaRefs>
    <ds:schemaRef ds:uri="http://schemas.microsoft.com/office/2006/metadata/properties"/>
    <ds:schemaRef ds:uri="http://schemas.microsoft.com/office/infopath/2007/PartnerControls"/>
    <ds:schemaRef ds:uri="e208e405-7f5c-4092-9d00-ae49e9a9738c"/>
  </ds:schemaRefs>
</ds:datastoreItem>
</file>

<file path=customXml/itemProps5.xml><?xml version="1.0" encoding="utf-8"?>
<ds:datastoreItem xmlns:ds="http://schemas.openxmlformats.org/officeDocument/2006/customXml" ds:itemID="{69C07124-7AD9-4D27-B9F5-340DD64D66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8e405-7f5c-4092-9d00-ae49e9a973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Economic Development   Enterprise SPC Minutes 04.02.2021</vt:lpstr>
    </vt:vector>
  </TitlesOfParts>
  <Company>Hewlett-Packard Company</Company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Economic Development   Enterprise SPC Minutes 04.02.2021</dc:title>
  <dc:creator>Lisa Grant</dc:creator>
  <cp:keywords>Economic;SPC;Minutes;2021</cp:keywords>
  <cp:lastModifiedBy>Julie Walsh</cp:lastModifiedBy>
  <cp:revision>11</cp:revision>
  <cp:lastPrinted>2023-09-21T13:32:00Z</cp:lastPrinted>
  <dcterms:created xsi:type="dcterms:W3CDTF">2023-09-28T09:27:00Z</dcterms:created>
  <dcterms:modified xsi:type="dcterms:W3CDTF">2023-09-29T16:24:00Z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0x010100A1D0A3BF94695C439F1188980E2D00D5</vt:lpwstr>
  </property>
  <property fmtid="{D5CDD505-2E9C-101B-9397-08002B2CF9AE}" pid="3" name="_dlc_DocIdItemGuid">
    <vt:lpwstr>9b4b3904-2c47-4141-a5a1-601926554b7c</vt:lpwstr>
  </property>
  <property fmtid="{D5CDD505-2E9C-101B-9397-08002B2CF9AE}" pid="4" name="Order">
    <vt:r8>185400</vt:r8>
  </property>
</Properties>
</file>