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632" w:type="dxa"/>
        <w:tblInd w:w="-431" w:type="dxa"/>
        <w:tblLook w:val="04A0" w:firstRow="1" w:lastRow="0" w:firstColumn="1" w:lastColumn="0" w:noHBand="0" w:noVBand="1"/>
      </w:tblPr>
      <w:tblGrid>
        <w:gridCol w:w="2553"/>
        <w:gridCol w:w="3603"/>
        <w:gridCol w:w="4476"/>
      </w:tblGrid>
      <w:tr w:rsidR="00C724D5" w:rsidRPr="004D615D" w14:paraId="4BD468AD" w14:textId="77777777" w:rsidTr="00D80617">
        <w:tc>
          <w:tcPr>
            <w:tcW w:w="10632" w:type="dxa"/>
            <w:gridSpan w:val="3"/>
            <w:tcBorders>
              <w:right w:val="single" w:sz="4" w:space="0" w:color="auto"/>
            </w:tcBorders>
            <w:shd w:val="clear" w:color="auto" w:fill="8DB3E2" w:themeFill="text2" w:themeFillTint="66"/>
          </w:tcPr>
          <w:p w14:paraId="4BD468AA" w14:textId="77777777" w:rsidR="00C724D5" w:rsidRPr="004D615D" w:rsidRDefault="00C724D5" w:rsidP="00C724D5">
            <w:pPr>
              <w:shd w:val="clear" w:color="auto" w:fill="8DB3E2" w:themeFill="text2" w:themeFillTint="66"/>
              <w:spacing w:after="0" w:line="240" w:lineRule="auto"/>
              <w:ind w:firstLine="33"/>
              <w:jc w:val="center"/>
              <w:rPr>
                <w:b/>
                <w:color w:val="FFFFFF" w:themeColor="background1"/>
              </w:rPr>
            </w:pPr>
            <w:bookmarkStart w:id="0" w:name="_Hlk96674118"/>
            <w:r w:rsidRPr="004D615D">
              <w:rPr>
                <w:b/>
                <w:color w:val="FFFFFF" w:themeColor="background1"/>
              </w:rPr>
              <w:t>Minutes for Strategic Policy Committee (SPC) Meeting for Economic Development &amp; Enterprise</w:t>
            </w:r>
          </w:p>
          <w:p w14:paraId="4BD468AB" w14:textId="577FCAEE" w:rsidR="00C724D5" w:rsidRPr="004D615D" w:rsidRDefault="00C724D5" w:rsidP="00C724D5">
            <w:pPr>
              <w:shd w:val="clear" w:color="auto" w:fill="8DB3E2" w:themeFill="text2" w:themeFillTint="66"/>
              <w:spacing w:after="0" w:line="240" w:lineRule="auto"/>
              <w:jc w:val="center"/>
              <w:rPr>
                <w:b/>
              </w:rPr>
            </w:pPr>
            <w:r w:rsidRPr="004D615D">
              <w:rPr>
                <w:b/>
                <w:color w:val="FFFFFF" w:themeColor="background1"/>
              </w:rPr>
              <w:t xml:space="preserve">Held </w:t>
            </w:r>
            <w:r w:rsidR="00A97046">
              <w:rPr>
                <w:b/>
                <w:color w:val="FFFFFF" w:themeColor="background1"/>
              </w:rPr>
              <w:t xml:space="preserve">in </w:t>
            </w:r>
            <w:r w:rsidR="00516090">
              <w:rPr>
                <w:b/>
                <w:color w:val="FFFFFF" w:themeColor="background1"/>
              </w:rPr>
              <w:t>Committee</w:t>
            </w:r>
            <w:r w:rsidR="00AD73FC">
              <w:rPr>
                <w:b/>
                <w:color w:val="FFFFFF" w:themeColor="background1"/>
              </w:rPr>
              <w:t xml:space="preserve"> Room, </w:t>
            </w:r>
            <w:r w:rsidR="00516090">
              <w:rPr>
                <w:b/>
                <w:color w:val="FFFFFF" w:themeColor="background1"/>
              </w:rPr>
              <w:t>City Hall</w:t>
            </w:r>
            <w:r w:rsidR="00AD73FC">
              <w:rPr>
                <w:b/>
                <w:color w:val="FFFFFF" w:themeColor="background1"/>
              </w:rPr>
              <w:t xml:space="preserve">, </w:t>
            </w:r>
            <w:r w:rsidR="00516090">
              <w:rPr>
                <w:b/>
                <w:color w:val="FFFFFF" w:themeColor="background1"/>
              </w:rPr>
              <w:t>Waterford</w:t>
            </w:r>
            <w:r w:rsidR="00AD73FC">
              <w:rPr>
                <w:b/>
                <w:color w:val="FFFFFF" w:themeColor="background1"/>
              </w:rPr>
              <w:t xml:space="preserve">, </w:t>
            </w:r>
            <w:r w:rsidR="00516090">
              <w:rPr>
                <w:b/>
                <w:color w:val="FFFFFF" w:themeColor="background1"/>
              </w:rPr>
              <w:t>May</w:t>
            </w:r>
            <w:r w:rsidR="00AD73FC">
              <w:rPr>
                <w:b/>
                <w:color w:val="FFFFFF" w:themeColor="background1"/>
              </w:rPr>
              <w:t xml:space="preserve"> </w:t>
            </w:r>
            <w:r w:rsidR="00516090">
              <w:rPr>
                <w:b/>
                <w:color w:val="FFFFFF" w:themeColor="background1"/>
              </w:rPr>
              <w:t>31</w:t>
            </w:r>
            <w:r w:rsidR="00516090" w:rsidRPr="00516090">
              <w:rPr>
                <w:b/>
                <w:color w:val="FFFFFF" w:themeColor="background1"/>
                <w:vertAlign w:val="superscript"/>
              </w:rPr>
              <w:t>st</w:t>
            </w:r>
            <w:r w:rsidR="00AD73FC">
              <w:rPr>
                <w:b/>
                <w:color w:val="FFFFFF" w:themeColor="background1"/>
              </w:rPr>
              <w:t xml:space="preserve">, 2023. </w:t>
            </w:r>
            <w:r w:rsidR="00B7402E">
              <w:rPr>
                <w:b/>
                <w:color w:val="FFFFFF" w:themeColor="background1"/>
              </w:rPr>
              <w:t xml:space="preserve"> </w:t>
            </w:r>
            <w:r w:rsidR="00A97046">
              <w:rPr>
                <w:b/>
                <w:color w:val="FFFFFF" w:themeColor="background1"/>
              </w:rPr>
              <w:t xml:space="preserve"> </w:t>
            </w:r>
          </w:p>
          <w:p w14:paraId="4BD468AC" w14:textId="77777777" w:rsidR="00C724D5" w:rsidRPr="004D615D" w:rsidRDefault="00C724D5" w:rsidP="00C724D5">
            <w:pPr>
              <w:pStyle w:val="ListParagraph"/>
              <w:spacing w:after="0" w:line="240" w:lineRule="auto"/>
              <w:rPr>
                <w:b/>
              </w:rPr>
            </w:pPr>
          </w:p>
        </w:tc>
      </w:tr>
      <w:tr w:rsidR="008A0E42" w:rsidRPr="00076728" w14:paraId="19733B5D" w14:textId="77777777" w:rsidTr="00D80617">
        <w:tc>
          <w:tcPr>
            <w:tcW w:w="2553" w:type="dxa"/>
            <w:tcBorders>
              <w:right w:val="single" w:sz="4" w:space="0" w:color="auto"/>
            </w:tcBorders>
            <w:shd w:val="clear" w:color="auto" w:fill="8DB3E2" w:themeFill="text2" w:themeFillTint="66"/>
          </w:tcPr>
          <w:p w14:paraId="7EB02B8A" w14:textId="77777777" w:rsidR="008A0E42" w:rsidRPr="00076728" w:rsidRDefault="008A0E42" w:rsidP="006D47C6">
            <w:pPr>
              <w:spacing w:after="0" w:line="240" w:lineRule="auto"/>
              <w:rPr>
                <w:b/>
                <w:color w:val="FFFFFF" w:themeColor="background1"/>
                <w:highlight w:val="yellow"/>
              </w:rPr>
            </w:pPr>
            <w:r w:rsidRPr="00A0005E">
              <w:rPr>
                <w:b/>
                <w:color w:val="FFFFFF" w:themeColor="background1"/>
              </w:rPr>
              <w:t>Present (Councillor and PPN members)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834F0F" w14:textId="4FAC3EDE" w:rsidR="008A0E42" w:rsidRPr="004A1101" w:rsidRDefault="008A0E42" w:rsidP="0007672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b/>
              </w:rPr>
            </w:pPr>
            <w:r w:rsidRPr="004A1101">
              <w:rPr>
                <w:b/>
              </w:rPr>
              <w:t>Cllr Pat Nugent (Chair)</w:t>
            </w:r>
          </w:p>
          <w:p w14:paraId="137CCB18" w14:textId="77777777" w:rsidR="008A0E42" w:rsidRPr="004A1101" w:rsidRDefault="008A0E42" w:rsidP="0007672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b/>
              </w:rPr>
            </w:pPr>
            <w:r w:rsidRPr="004A1101">
              <w:rPr>
                <w:b/>
              </w:rPr>
              <w:t>Cllr Lola O’Sullivan</w:t>
            </w:r>
          </w:p>
          <w:p w14:paraId="3E72F6BA" w14:textId="1BF0938C" w:rsidR="008A0E42" w:rsidRPr="004A1101" w:rsidRDefault="008A0E42" w:rsidP="0007672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b/>
              </w:rPr>
            </w:pPr>
            <w:r w:rsidRPr="004A1101">
              <w:rPr>
                <w:b/>
              </w:rPr>
              <w:t>Cllr Mary Roche</w:t>
            </w:r>
          </w:p>
          <w:p w14:paraId="60DA7E3E" w14:textId="77777777" w:rsidR="00AC170F" w:rsidRPr="004A1101" w:rsidRDefault="00AC170F" w:rsidP="0007672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b/>
              </w:rPr>
            </w:pPr>
            <w:r w:rsidRPr="004A1101">
              <w:rPr>
                <w:b/>
              </w:rPr>
              <w:t xml:space="preserve">Cllr. Thomas Phelan </w:t>
            </w:r>
          </w:p>
          <w:p w14:paraId="44E41B80" w14:textId="77777777" w:rsidR="004145BD" w:rsidRPr="004A1101" w:rsidRDefault="004145BD" w:rsidP="004145B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b/>
              </w:rPr>
            </w:pPr>
            <w:r w:rsidRPr="004A1101">
              <w:rPr>
                <w:b/>
              </w:rPr>
              <w:t xml:space="preserve">Cllr. Cristiona Kiely </w:t>
            </w:r>
          </w:p>
          <w:p w14:paraId="1AF92FE1" w14:textId="77777777" w:rsidR="00076728" w:rsidRPr="004A1101" w:rsidRDefault="00076728" w:rsidP="004145BD">
            <w:pPr>
              <w:pStyle w:val="ListParagraph"/>
              <w:spacing w:after="0" w:line="240" w:lineRule="auto"/>
              <w:rPr>
                <w:b/>
              </w:rPr>
            </w:pPr>
          </w:p>
          <w:p w14:paraId="77591269" w14:textId="77777777" w:rsidR="00AC170F" w:rsidRPr="004A1101" w:rsidRDefault="00AC170F" w:rsidP="00AC170F">
            <w:pPr>
              <w:pStyle w:val="ListParagraph"/>
              <w:spacing w:after="0" w:line="240" w:lineRule="auto"/>
              <w:rPr>
                <w:b/>
              </w:rPr>
            </w:pPr>
          </w:p>
          <w:p w14:paraId="62251926" w14:textId="19006939" w:rsidR="008A73D5" w:rsidRPr="004A1101" w:rsidRDefault="008A73D5" w:rsidP="00536982">
            <w:pPr>
              <w:pStyle w:val="ListParagraph"/>
              <w:spacing w:after="0" w:line="240" w:lineRule="auto"/>
              <w:rPr>
                <w:b/>
              </w:rPr>
            </w:pPr>
          </w:p>
        </w:tc>
        <w:tc>
          <w:tcPr>
            <w:tcW w:w="4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47EF23" w14:textId="33DDAF37" w:rsidR="008367E9" w:rsidRPr="008367E9" w:rsidRDefault="00A70523" w:rsidP="008367E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b/>
              </w:rPr>
            </w:pPr>
            <w:r w:rsidRPr="00A70523">
              <w:rPr>
                <w:b/>
              </w:rPr>
              <w:t xml:space="preserve">Cllr. Stephanie Keating </w:t>
            </w:r>
          </w:p>
          <w:p w14:paraId="27E5D151" w14:textId="77777777" w:rsidR="004A1101" w:rsidRPr="004A1101" w:rsidRDefault="004A1101" w:rsidP="004A110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b/>
              </w:rPr>
            </w:pPr>
            <w:r w:rsidRPr="004A1101">
              <w:rPr>
                <w:b/>
              </w:rPr>
              <w:t>Oren Byrne</w:t>
            </w:r>
          </w:p>
          <w:p w14:paraId="37AE71A5" w14:textId="7E72D562" w:rsidR="004A1101" w:rsidRPr="004A1101" w:rsidRDefault="004A1101" w:rsidP="008A0E4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b/>
              </w:rPr>
            </w:pPr>
            <w:r w:rsidRPr="004A1101">
              <w:rPr>
                <w:b/>
              </w:rPr>
              <w:t>David Lane</w:t>
            </w:r>
          </w:p>
          <w:p w14:paraId="167101E5" w14:textId="3A7160B6" w:rsidR="004A1101" w:rsidRPr="004A1101" w:rsidRDefault="004A1101" w:rsidP="008A0E4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b/>
              </w:rPr>
            </w:pPr>
            <w:r w:rsidRPr="004A1101">
              <w:rPr>
                <w:b/>
              </w:rPr>
              <w:t xml:space="preserve">Maoliosa NÍ </w:t>
            </w:r>
            <w:proofErr w:type="spellStart"/>
            <w:r w:rsidRPr="004A1101">
              <w:rPr>
                <w:b/>
              </w:rPr>
              <w:t>Chléirigh</w:t>
            </w:r>
            <w:proofErr w:type="spellEnd"/>
          </w:p>
          <w:p w14:paraId="2A9802A8" w14:textId="360F1FED" w:rsidR="004A1101" w:rsidRPr="004A1101" w:rsidRDefault="004A1101" w:rsidP="008A0E4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b/>
              </w:rPr>
            </w:pPr>
            <w:r w:rsidRPr="004A1101">
              <w:rPr>
                <w:b/>
              </w:rPr>
              <w:t xml:space="preserve">Garrett Wyse </w:t>
            </w:r>
          </w:p>
          <w:p w14:paraId="154BD691" w14:textId="396906F0" w:rsidR="009B1198" w:rsidRPr="004A1101" w:rsidRDefault="009B1198" w:rsidP="004A1101">
            <w:pPr>
              <w:pStyle w:val="ListParagraph"/>
              <w:spacing w:after="0" w:line="240" w:lineRule="auto"/>
              <w:rPr>
                <w:b/>
              </w:rPr>
            </w:pPr>
          </w:p>
        </w:tc>
      </w:tr>
      <w:tr w:rsidR="008A0E42" w:rsidRPr="00076728" w14:paraId="47EFD14D" w14:textId="77777777" w:rsidTr="00D80617">
        <w:tc>
          <w:tcPr>
            <w:tcW w:w="2553" w:type="dxa"/>
            <w:tcBorders>
              <w:right w:val="single" w:sz="4" w:space="0" w:color="auto"/>
            </w:tcBorders>
            <w:shd w:val="clear" w:color="auto" w:fill="8DB3E2" w:themeFill="text2" w:themeFillTint="66"/>
          </w:tcPr>
          <w:p w14:paraId="74B92B95" w14:textId="77777777" w:rsidR="008A0E42" w:rsidRPr="00076728" w:rsidRDefault="008A0E42" w:rsidP="006D47C6">
            <w:pPr>
              <w:spacing w:after="0" w:line="240" w:lineRule="auto"/>
              <w:rPr>
                <w:b/>
                <w:color w:val="FFFFFF" w:themeColor="background1"/>
                <w:highlight w:val="yellow"/>
              </w:rPr>
            </w:pPr>
            <w:r w:rsidRPr="00A0005E">
              <w:rPr>
                <w:b/>
                <w:color w:val="FFFFFF" w:themeColor="background1"/>
              </w:rPr>
              <w:t>Present (WCCC Officials)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EC9FA4C" w14:textId="02B8ABE1" w:rsidR="008A0E42" w:rsidRPr="004A1101" w:rsidRDefault="00536982" w:rsidP="008A0E4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b/>
              </w:rPr>
            </w:pPr>
            <w:r w:rsidRPr="004A1101">
              <w:rPr>
                <w:b/>
              </w:rPr>
              <w:t xml:space="preserve">Michael Quinn </w:t>
            </w:r>
          </w:p>
          <w:p w14:paraId="17F86BD6" w14:textId="195E6845" w:rsidR="000E78D1" w:rsidRPr="004A1101" w:rsidRDefault="00536982" w:rsidP="008A0E4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b/>
              </w:rPr>
            </w:pPr>
            <w:r w:rsidRPr="004A1101">
              <w:rPr>
                <w:b/>
              </w:rPr>
              <w:t xml:space="preserve">Billy Duggan </w:t>
            </w:r>
          </w:p>
          <w:p w14:paraId="55D2DEC1" w14:textId="5AE2F3B5" w:rsidR="004A1101" w:rsidRPr="004A1101" w:rsidRDefault="004A1101" w:rsidP="008A0E4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b/>
              </w:rPr>
            </w:pPr>
            <w:r w:rsidRPr="004A1101">
              <w:rPr>
                <w:b/>
              </w:rPr>
              <w:t xml:space="preserve">Julie Walsh </w:t>
            </w:r>
          </w:p>
          <w:p w14:paraId="25942986" w14:textId="4B2ED52A" w:rsidR="00AC170F" w:rsidRPr="004A1101" w:rsidRDefault="00AC170F" w:rsidP="00A0005E">
            <w:pPr>
              <w:pStyle w:val="ListParagraph"/>
              <w:spacing w:after="0" w:line="240" w:lineRule="auto"/>
              <w:rPr>
                <w:b/>
              </w:rPr>
            </w:pPr>
          </w:p>
        </w:tc>
        <w:tc>
          <w:tcPr>
            <w:tcW w:w="4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F2A6C6" w14:textId="0D3C028D" w:rsidR="002D2AFB" w:rsidRPr="004A1101" w:rsidRDefault="00A0005E" w:rsidP="0002249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b/>
              </w:rPr>
            </w:pPr>
            <w:r w:rsidRPr="004A1101">
              <w:rPr>
                <w:b/>
              </w:rPr>
              <w:t xml:space="preserve">Johnny Brunnock </w:t>
            </w:r>
            <w:r w:rsidR="002D2AFB" w:rsidRPr="004A1101">
              <w:rPr>
                <w:b/>
              </w:rPr>
              <w:t xml:space="preserve"> </w:t>
            </w:r>
          </w:p>
          <w:p w14:paraId="523A9B23" w14:textId="2D5E653C" w:rsidR="004A1101" w:rsidRPr="004A1101" w:rsidRDefault="004A1101" w:rsidP="0002249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b/>
              </w:rPr>
            </w:pPr>
            <w:r w:rsidRPr="004A1101">
              <w:rPr>
                <w:b/>
              </w:rPr>
              <w:t>Kevin Moynihan</w:t>
            </w:r>
          </w:p>
          <w:p w14:paraId="540466FD" w14:textId="1BE35FD9" w:rsidR="008A0E42" w:rsidRPr="004A1101" w:rsidRDefault="008A0E42" w:rsidP="00643EFF">
            <w:pPr>
              <w:pStyle w:val="ListParagraph"/>
              <w:spacing w:after="0" w:line="240" w:lineRule="auto"/>
              <w:rPr>
                <w:b/>
              </w:rPr>
            </w:pPr>
          </w:p>
        </w:tc>
      </w:tr>
      <w:tr w:rsidR="008A0E42" w:rsidRPr="00076728" w14:paraId="32849251" w14:textId="77777777" w:rsidTr="00D80617">
        <w:tc>
          <w:tcPr>
            <w:tcW w:w="2553" w:type="dxa"/>
            <w:tcBorders>
              <w:right w:val="single" w:sz="4" w:space="0" w:color="auto"/>
            </w:tcBorders>
            <w:shd w:val="clear" w:color="auto" w:fill="8DB3E2" w:themeFill="text2" w:themeFillTint="66"/>
          </w:tcPr>
          <w:p w14:paraId="563D4532" w14:textId="77777777" w:rsidR="008A0E42" w:rsidRPr="00076728" w:rsidRDefault="008A0E42" w:rsidP="006D47C6">
            <w:pPr>
              <w:spacing w:after="0" w:line="240" w:lineRule="auto"/>
              <w:rPr>
                <w:b/>
                <w:color w:val="FFFFFF" w:themeColor="background1"/>
                <w:highlight w:val="yellow"/>
              </w:rPr>
            </w:pPr>
            <w:r w:rsidRPr="00A0005E">
              <w:rPr>
                <w:b/>
                <w:color w:val="FFFFFF" w:themeColor="background1"/>
              </w:rPr>
              <w:t>Apologies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004FD6D" w14:textId="002E1B9E" w:rsidR="00AC170F" w:rsidRPr="00A0005E" w:rsidRDefault="00AC170F" w:rsidP="00A0005E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</w:rPr>
            </w:pPr>
            <w:r w:rsidRPr="00A0005E">
              <w:rPr>
                <w:b/>
              </w:rPr>
              <w:t>Cllr Pat Fitzgerald</w:t>
            </w:r>
          </w:p>
          <w:p w14:paraId="2F51C6DD" w14:textId="55C3D588" w:rsidR="00076728" w:rsidRPr="00A0005E" w:rsidRDefault="00076728" w:rsidP="00A0005E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</w:rPr>
            </w:pPr>
            <w:r w:rsidRPr="00A0005E">
              <w:rPr>
                <w:b/>
              </w:rPr>
              <w:t>Cllr Ger Barron</w:t>
            </w:r>
          </w:p>
          <w:p w14:paraId="03E62623" w14:textId="77777777" w:rsidR="00076728" w:rsidRPr="00A0005E" w:rsidRDefault="00076728" w:rsidP="00A0005E">
            <w:pPr>
              <w:pStyle w:val="ListParagraph"/>
              <w:spacing w:after="0" w:line="240" w:lineRule="auto"/>
              <w:rPr>
                <w:b/>
              </w:rPr>
            </w:pPr>
          </w:p>
          <w:p w14:paraId="67307322" w14:textId="73928823" w:rsidR="00BA058E" w:rsidRPr="00A0005E" w:rsidRDefault="00BA058E" w:rsidP="00BA058E">
            <w:pPr>
              <w:pStyle w:val="ListParagraph"/>
              <w:spacing w:after="0" w:line="240" w:lineRule="auto"/>
              <w:rPr>
                <w:b/>
              </w:rPr>
            </w:pPr>
          </w:p>
        </w:tc>
        <w:tc>
          <w:tcPr>
            <w:tcW w:w="4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74167E" w14:textId="259459FA" w:rsidR="00356A2A" w:rsidRPr="00A0005E" w:rsidRDefault="00356A2A" w:rsidP="00A0005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b/>
              </w:rPr>
            </w:pPr>
            <w:r w:rsidRPr="00A0005E">
              <w:rPr>
                <w:b/>
              </w:rPr>
              <w:t>Lisa Grant</w:t>
            </w:r>
          </w:p>
          <w:p w14:paraId="5E2C47BA" w14:textId="77777777" w:rsidR="00A0005E" w:rsidRPr="00A0005E" w:rsidRDefault="00A0005E" w:rsidP="00A0005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b/>
              </w:rPr>
            </w:pPr>
            <w:r w:rsidRPr="00A0005E">
              <w:rPr>
                <w:b/>
              </w:rPr>
              <w:t>Gerty Murphy</w:t>
            </w:r>
          </w:p>
          <w:p w14:paraId="474C88E3" w14:textId="77777777" w:rsidR="00A0005E" w:rsidRPr="00A0005E" w:rsidRDefault="00A0005E" w:rsidP="00A0005E">
            <w:pPr>
              <w:pStyle w:val="ListParagraph"/>
              <w:spacing w:after="0" w:line="240" w:lineRule="auto"/>
              <w:rPr>
                <w:b/>
              </w:rPr>
            </w:pPr>
          </w:p>
          <w:p w14:paraId="48BDC03C" w14:textId="176F2D0D" w:rsidR="00435526" w:rsidRPr="00A0005E" w:rsidRDefault="00435526" w:rsidP="00A0005E">
            <w:pPr>
              <w:pStyle w:val="ListParagraph"/>
              <w:spacing w:after="0" w:line="240" w:lineRule="auto"/>
              <w:rPr>
                <w:b/>
              </w:rPr>
            </w:pPr>
          </w:p>
        </w:tc>
      </w:tr>
      <w:bookmarkEnd w:id="0"/>
    </w:tbl>
    <w:p w14:paraId="4BD468C8" w14:textId="7F561D2A" w:rsidR="001C5CD4" w:rsidRPr="00076728" w:rsidRDefault="001C5CD4" w:rsidP="003F2A4D">
      <w:pPr>
        <w:spacing w:after="0" w:line="240" w:lineRule="auto"/>
        <w:rPr>
          <w:highlight w:val="yellow"/>
        </w:rPr>
      </w:pPr>
    </w:p>
    <w:p w14:paraId="25A9D07E" w14:textId="77777777" w:rsidR="008A0E42" w:rsidRPr="00076728" w:rsidRDefault="008A0E42" w:rsidP="003F2A4D">
      <w:pPr>
        <w:spacing w:after="0" w:line="240" w:lineRule="auto"/>
        <w:rPr>
          <w:highlight w:val="yellow"/>
        </w:rPr>
      </w:pPr>
    </w:p>
    <w:tbl>
      <w:tblPr>
        <w:tblStyle w:val="TableGrid"/>
        <w:tblW w:w="1066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72"/>
        <w:gridCol w:w="5499"/>
        <w:gridCol w:w="3289"/>
      </w:tblGrid>
      <w:tr w:rsidR="001C5CD4" w:rsidRPr="00076728" w14:paraId="4BD468CC" w14:textId="77777777" w:rsidTr="005D0510">
        <w:trPr>
          <w:tblHeader/>
        </w:trPr>
        <w:tc>
          <w:tcPr>
            <w:tcW w:w="1872" w:type="dxa"/>
            <w:shd w:val="clear" w:color="auto" w:fill="8DB3E2" w:themeFill="text2" w:themeFillTint="66"/>
          </w:tcPr>
          <w:p w14:paraId="4BD468C9" w14:textId="77777777" w:rsidR="001C5CD4" w:rsidRPr="002A31E2" w:rsidRDefault="001C5CD4" w:rsidP="003F2A4D">
            <w:pPr>
              <w:spacing w:after="0" w:line="240" w:lineRule="auto"/>
              <w:rPr>
                <w:b/>
                <w:color w:val="FFFFFF" w:themeColor="background1"/>
              </w:rPr>
            </w:pPr>
            <w:r w:rsidRPr="002A31E2">
              <w:rPr>
                <w:b/>
                <w:color w:val="FFFFFF" w:themeColor="background1"/>
              </w:rPr>
              <w:t>Item No.</w:t>
            </w:r>
          </w:p>
        </w:tc>
        <w:tc>
          <w:tcPr>
            <w:tcW w:w="5499" w:type="dxa"/>
            <w:shd w:val="clear" w:color="auto" w:fill="8DB3E2" w:themeFill="text2" w:themeFillTint="66"/>
          </w:tcPr>
          <w:p w14:paraId="4BD468CA" w14:textId="77777777" w:rsidR="001C5CD4" w:rsidRPr="002A31E2" w:rsidRDefault="001C5CD4" w:rsidP="003F2A4D">
            <w:pPr>
              <w:spacing w:after="0" w:line="240" w:lineRule="auto"/>
              <w:rPr>
                <w:b/>
                <w:color w:val="FFFFFF" w:themeColor="background1"/>
              </w:rPr>
            </w:pPr>
            <w:r w:rsidRPr="002A31E2">
              <w:rPr>
                <w:b/>
                <w:color w:val="FFFFFF" w:themeColor="background1"/>
              </w:rPr>
              <w:t>Decisions Taken</w:t>
            </w:r>
          </w:p>
        </w:tc>
        <w:tc>
          <w:tcPr>
            <w:tcW w:w="3289" w:type="dxa"/>
            <w:shd w:val="clear" w:color="auto" w:fill="8DB3E2" w:themeFill="text2" w:themeFillTint="66"/>
          </w:tcPr>
          <w:p w14:paraId="4BD468CB" w14:textId="77777777" w:rsidR="001C5CD4" w:rsidRPr="002A31E2" w:rsidRDefault="001C5CD4" w:rsidP="003F2A4D">
            <w:pPr>
              <w:spacing w:after="0" w:line="240" w:lineRule="auto"/>
              <w:rPr>
                <w:b/>
                <w:color w:val="FFFFFF" w:themeColor="background1"/>
              </w:rPr>
            </w:pPr>
            <w:r w:rsidRPr="002A31E2">
              <w:rPr>
                <w:b/>
                <w:color w:val="FFFFFF" w:themeColor="background1"/>
              </w:rPr>
              <w:t>Responsibility/Action</w:t>
            </w:r>
            <w:r w:rsidR="00445E29" w:rsidRPr="002A31E2">
              <w:rPr>
                <w:b/>
                <w:color w:val="FFFFFF" w:themeColor="background1"/>
              </w:rPr>
              <w:t>/When</w:t>
            </w:r>
            <w:r w:rsidR="00B11C3B" w:rsidRPr="002A31E2">
              <w:rPr>
                <w:b/>
                <w:color w:val="FFFFFF" w:themeColor="background1"/>
              </w:rPr>
              <w:t>?</w:t>
            </w:r>
          </w:p>
        </w:tc>
      </w:tr>
      <w:tr w:rsidR="001C5CD4" w:rsidRPr="00076728" w14:paraId="4BD468D0" w14:textId="77777777" w:rsidTr="00FA62AE">
        <w:tc>
          <w:tcPr>
            <w:tcW w:w="1872" w:type="dxa"/>
            <w:shd w:val="clear" w:color="auto" w:fill="auto"/>
          </w:tcPr>
          <w:p w14:paraId="4BD468CD" w14:textId="3AE004BA" w:rsidR="001C5CD4" w:rsidRPr="00887486" w:rsidRDefault="001C5CD4" w:rsidP="003F2A4D">
            <w:pPr>
              <w:spacing w:after="0" w:line="240" w:lineRule="auto"/>
              <w:rPr>
                <w:b/>
              </w:rPr>
            </w:pPr>
            <w:r w:rsidRPr="00887486">
              <w:rPr>
                <w:b/>
              </w:rPr>
              <w:t>1.</w:t>
            </w:r>
            <w:r w:rsidR="00BC482A" w:rsidRPr="00887486">
              <w:rPr>
                <w:b/>
              </w:rPr>
              <w:t xml:space="preserve">Approval of </w:t>
            </w:r>
            <w:r w:rsidR="002C10C4" w:rsidRPr="00887486">
              <w:rPr>
                <w:b/>
              </w:rPr>
              <w:t>m</w:t>
            </w:r>
            <w:r w:rsidRPr="00887486">
              <w:rPr>
                <w:b/>
              </w:rPr>
              <w:t>inutes</w:t>
            </w:r>
          </w:p>
        </w:tc>
        <w:tc>
          <w:tcPr>
            <w:tcW w:w="5499" w:type="dxa"/>
          </w:tcPr>
          <w:p w14:paraId="4BD468CE" w14:textId="2672696A" w:rsidR="001E62B6" w:rsidRPr="00887486" w:rsidRDefault="001C5CD4" w:rsidP="00DE208A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887486">
              <w:t xml:space="preserve">Minutes of </w:t>
            </w:r>
            <w:r w:rsidR="006D263C" w:rsidRPr="00887486">
              <w:t>Meeting</w:t>
            </w:r>
            <w:r w:rsidR="002A31E2" w:rsidRPr="00887486">
              <w:t xml:space="preserve"> February 22</w:t>
            </w:r>
            <w:r w:rsidR="002A31E2" w:rsidRPr="00887486">
              <w:rPr>
                <w:vertAlign w:val="superscript"/>
              </w:rPr>
              <w:t>nd</w:t>
            </w:r>
            <w:proofErr w:type="gramStart"/>
            <w:r w:rsidR="002A31E2" w:rsidRPr="00887486">
              <w:t xml:space="preserve"> </w:t>
            </w:r>
            <w:r w:rsidR="00FA62AE" w:rsidRPr="00887486">
              <w:t>202</w:t>
            </w:r>
            <w:r w:rsidR="002A31E2" w:rsidRPr="00887486">
              <w:t>3</w:t>
            </w:r>
            <w:proofErr w:type="gramEnd"/>
            <w:r w:rsidR="006D263C" w:rsidRPr="00887486">
              <w:t xml:space="preserve"> </w:t>
            </w:r>
            <w:r w:rsidRPr="00887486">
              <w:t xml:space="preserve">were proposed by </w:t>
            </w:r>
            <w:r w:rsidR="00643EFF" w:rsidRPr="00887486">
              <w:t>Cllr</w:t>
            </w:r>
            <w:r w:rsidR="00151901">
              <w:t>.</w:t>
            </w:r>
            <w:r w:rsidR="00643EFF" w:rsidRPr="00887486">
              <w:t xml:space="preserve"> </w:t>
            </w:r>
            <w:r w:rsidR="002A31E2" w:rsidRPr="00887486">
              <w:t xml:space="preserve">Stephanie Keating </w:t>
            </w:r>
            <w:r w:rsidR="00110DDA" w:rsidRPr="00887486">
              <w:t>and</w:t>
            </w:r>
            <w:r w:rsidRPr="00887486">
              <w:t xml:space="preserve"> </w:t>
            </w:r>
            <w:r w:rsidR="00445E29" w:rsidRPr="00887486">
              <w:t>seconded by</w:t>
            </w:r>
            <w:r w:rsidR="006D263C" w:rsidRPr="00887486">
              <w:t xml:space="preserve"> </w:t>
            </w:r>
            <w:r w:rsidR="00BF5924" w:rsidRPr="00887486">
              <w:t>Cllr</w:t>
            </w:r>
            <w:r w:rsidR="00151901">
              <w:t>.</w:t>
            </w:r>
            <w:r w:rsidR="00BF5924" w:rsidRPr="00887486">
              <w:t xml:space="preserve"> </w:t>
            </w:r>
            <w:r w:rsidR="002A31E2" w:rsidRPr="00887486">
              <w:t xml:space="preserve">Mary Roche </w:t>
            </w:r>
          </w:p>
        </w:tc>
        <w:tc>
          <w:tcPr>
            <w:tcW w:w="3289" w:type="dxa"/>
          </w:tcPr>
          <w:p w14:paraId="4BD468CF" w14:textId="1BF04018" w:rsidR="001C5CD4" w:rsidRPr="002A31E2" w:rsidRDefault="001C5CD4" w:rsidP="003F2A4D">
            <w:pPr>
              <w:spacing w:after="0" w:line="240" w:lineRule="auto"/>
            </w:pPr>
            <w:r w:rsidRPr="002A31E2">
              <w:t>Adopted minutes to be published on website</w:t>
            </w:r>
            <w:r w:rsidR="00BB00F1" w:rsidRPr="002A31E2">
              <w:t xml:space="preserve"> and added to Decision Time</w:t>
            </w:r>
            <w:r w:rsidR="00B75BD7" w:rsidRPr="002A31E2">
              <w:t>.</w:t>
            </w:r>
          </w:p>
        </w:tc>
      </w:tr>
      <w:tr w:rsidR="001C5CD4" w:rsidRPr="00076728" w14:paraId="4BD468D4" w14:textId="77777777" w:rsidTr="005D0510">
        <w:tc>
          <w:tcPr>
            <w:tcW w:w="1872" w:type="dxa"/>
            <w:tcBorders>
              <w:bottom w:val="single" w:sz="4" w:space="0" w:color="auto"/>
            </w:tcBorders>
          </w:tcPr>
          <w:p w14:paraId="4BD468D1" w14:textId="77777777" w:rsidR="001C5CD4" w:rsidRPr="00887486" w:rsidRDefault="001C5CD4" w:rsidP="003F2A4D">
            <w:pPr>
              <w:spacing w:after="0" w:line="240" w:lineRule="auto"/>
              <w:rPr>
                <w:b/>
              </w:rPr>
            </w:pPr>
            <w:r w:rsidRPr="00887486">
              <w:rPr>
                <w:b/>
              </w:rPr>
              <w:t>2.Matters arising and update</w:t>
            </w:r>
            <w:r w:rsidR="00BC482A" w:rsidRPr="00887486">
              <w:rPr>
                <w:b/>
              </w:rPr>
              <w:t>s</w:t>
            </w:r>
          </w:p>
        </w:tc>
        <w:tc>
          <w:tcPr>
            <w:tcW w:w="5499" w:type="dxa"/>
            <w:tcBorders>
              <w:bottom w:val="single" w:sz="4" w:space="0" w:color="auto"/>
            </w:tcBorders>
          </w:tcPr>
          <w:p w14:paraId="4BD468D2" w14:textId="55B6EBE6" w:rsidR="00C272B0" w:rsidRPr="00887486" w:rsidRDefault="000E78D1" w:rsidP="005D0510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887486">
              <w:t>There were no matters arising</w:t>
            </w:r>
          </w:p>
        </w:tc>
        <w:tc>
          <w:tcPr>
            <w:tcW w:w="3289" w:type="dxa"/>
            <w:tcBorders>
              <w:bottom w:val="single" w:sz="4" w:space="0" w:color="auto"/>
            </w:tcBorders>
          </w:tcPr>
          <w:p w14:paraId="4BD468D3" w14:textId="037BFE8A" w:rsidR="00C272B0" w:rsidRPr="00076728" w:rsidRDefault="00C272B0" w:rsidP="003F2A4D">
            <w:pPr>
              <w:spacing w:after="0" w:line="240" w:lineRule="auto"/>
              <w:rPr>
                <w:highlight w:val="yellow"/>
              </w:rPr>
            </w:pPr>
          </w:p>
        </w:tc>
      </w:tr>
      <w:tr w:rsidR="001C5CD4" w:rsidRPr="00076728" w14:paraId="4BD468D8" w14:textId="77777777" w:rsidTr="005D0510">
        <w:tc>
          <w:tcPr>
            <w:tcW w:w="1872" w:type="dxa"/>
            <w:tcBorders>
              <w:bottom w:val="nil"/>
            </w:tcBorders>
          </w:tcPr>
          <w:p w14:paraId="4BD468D5" w14:textId="0754D4F9" w:rsidR="001C5CD4" w:rsidRPr="00887486" w:rsidRDefault="001147C0" w:rsidP="001147C0">
            <w:pPr>
              <w:spacing w:after="0" w:line="240" w:lineRule="auto"/>
              <w:rPr>
                <w:b/>
              </w:rPr>
            </w:pPr>
            <w:r w:rsidRPr="00887486">
              <w:rPr>
                <w:b/>
              </w:rPr>
              <w:t xml:space="preserve">3. </w:t>
            </w:r>
            <w:r w:rsidR="00887486" w:rsidRPr="00887486">
              <w:rPr>
                <w:b/>
              </w:rPr>
              <w:t xml:space="preserve">Rural Economic Development </w:t>
            </w:r>
            <w:r w:rsidR="008D4083" w:rsidRPr="00887486">
              <w:rPr>
                <w:b/>
              </w:rPr>
              <w:t xml:space="preserve"> </w:t>
            </w:r>
            <w:r w:rsidRPr="00887486">
              <w:rPr>
                <w:b/>
              </w:rPr>
              <w:t xml:space="preserve"> </w:t>
            </w:r>
          </w:p>
        </w:tc>
        <w:tc>
          <w:tcPr>
            <w:tcW w:w="5499" w:type="dxa"/>
            <w:tcBorders>
              <w:bottom w:val="nil"/>
            </w:tcBorders>
          </w:tcPr>
          <w:p w14:paraId="1D7F10B1" w14:textId="0712109B" w:rsidR="00654BF2" w:rsidRDefault="008D4083" w:rsidP="00654BF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61" w:hanging="361"/>
              <w:rPr>
                <w:bCs/>
              </w:rPr>
            </w:pPr>
            <w:r w:rsidRPr="00A65591">
              <w:rPr>
                <w:bCs/>
              </w:rPr>
              <w:t>A presentation was made by</w:t>
            </w:r>
            <w:r w:rsidR="00887486" w:rsidRPr="00A65591">
              <w:rPr>
                <w:bCs/>
              </w:rPr>
              <w:t xml:space="preserve"> M. Quinn on Rural Economic Development </w:t>
            </w:r>
            <w:r w:rsidR="00654BF2">
              <w:rPr>
                <w:bCs/>
              </w:rPr>
              <w:t>noting the Town Centre First</w:t>
            </w:r>
          </w:p>
          <w:p w14:paraId="31538423" w14:textId="6C48C277" w:rsidR="00654BF2" w:rsidRDefault="00654BF2" w:rsidP="00F25309">
            <w:pPr>
              <w:spacing w:after="0" w:line="240" w:lineRule="auto"/>
              <w:ind w:left="361"/>
              <w:rPr>
                <w:bCs/>
              </w:rPr>
            </w:pPr>
            <w:r w:rsidRPr="00F25309">
              <w:rPr>
                <w:bCs/>
              </w:rPr>
              <w:t xml:space="preserve">process, challenges facing towns and  funding schemes </w:t>
            </w:r>
            <w:proofErr w:type="spellStart"/>
            <w:r w:rsidRPr="00F25309">
              <w:rPr>
                <w:bCs/>
              </w:rPr>
              <w:t>available.The</w:t>
            </w:r>
            <w:proofErr w:type="spellEnd"/>
            <w:r w:rsidRPr="00F25309">
              <w:rPr>
                <w:bCs/>
              </w:rPr>
              <w:t xml:space="preserve"> schedule of towns </w:t>
            </w:r>
            <w:proofErr w:type="spellStart"/>
            <w:r w:rsidRPr="00F25309">
              <w:rPr>
                <w:bCs/>
              </w:rPr>
              <w:t>Cappaquin</w:t>
            </w:r>
            <w:proofErr w:type="spellEnd"/>
            <w:r w:rsidRPr="00F25309">
              <w:rPr>
                <w:bCs/>
              </w:rPr>
              <w:t xml:space="preserve">, </w:t>
            </w:r>
            <w:proofErr w:type="spellStart"/>
            <w:r w:rsidRPr="00F25309">
              <w:rPr>
                <w:bCs/>
              </w:rPr>
              <w:t>Portlaw</w:t>
            </w:r>
            <w:proofErr w:type="spellEnd"/>
            <w:r w:rsidRPr="00F25309">
              <w:rPr>
                <w:bCs/>
              </w:rPr>
              <w:t>, Ardmore, Dunmore East</w:t>
            </w:r>
            <w:r w:rsidR="00F25309" w:rsidRPr="00F25309">
              <w:rPr>
                <w:bCs/>
              </w:rPr>
              <w:t xml:space="preserve">, </w:t>
            </w:r>
            <w:proofErr w:type="gramStart"/>
            <w:r w:rsidRPr="00F25309">
              <w:rPr>
                <w:bCs/>
              </w:rPr>
              <w:t>Lismore</w:t>
            </w:r>
            <w:proofErr w:type="gramEnd"/>
            <w:r w:rsidRPr="00F25309">
              <w:rPr>
                <w:bCs/>
              </w:rPr>
              <w:t xml:space="preserve"> </w:t>
            </w:r>
            <w:r w:rsidR="00F25309" w:rsidRPr="00F25309">
              <w:rPr>
                <w:bCs/>
              </w:rPr>
              <w:t>and timeframe was noted.</w:t>
            </w:r>
            <w:r w:rsidR="00533F70">
              <w:rPr>
                <w:bCs/>
              </w:rPr>
              <w:t xml:space="preserve"> The Shared Island </w:t>
            </w:r>
            <w:r w:rsidR="003F481F">
              <w:rPr>
                <w:bCs/>
              </w:rPr>
              <w:t>fund</w:t>
            </w:r>
            <w:r w:rsidR="00533F70">
              <w:rPr>
                <w:bCs/>
              </w:rPr>
              <w:t xml:space="preserve"> was also included in the presentation.</w:t>
            </w:r>
          </w:p>
          <w:p w14:paraId="4BD468D6" w14:textId="264FDFC3" w:rsidR="00790E0C" w:rsidRPr="00A65591" w:rsidRDefault="00790E0C" w:rsidP="00654BF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61" w:hanging="361"/>
              <w:rPr>
                <w:bCs/>
              </w:rPr>
            </w:pPr>
            <w:r w:rsidRPr="00A65591">
              <w:rPr>
                <w:bCs/>
              </w:rPr>
              <w:t>A presentation was made by J. Brunnock on Outdoor Recreation</w:t>
            </w:r>
            <w:r w:rsidR="00897903">
              <w:rPr>
                <w:bCs/>
              </w:rPr>
              <w:t xml:space="preserve"> </w:t>
            </w:r>
            <w:r w:rsidR="00FE2C9B">
              <w:rPr>
                <w:bCs/>
              </w:rPr>
              <w:t xml:space="preserve">outlining the funding streams and works to date under the </w:t>
            </w:r>
            <w:proofErr w:type="spellStart"/>
            <w:r w:rsidR="00FE2C9B">
              <w:rPr>
                <w:bCs/>
              </w:rPr>
              <w:t>vatrious</w:t>
            </w:r>
            <w:proofErr w:type="spellEnd"/>
            <w:r w:rsidR="00FE2C9B">
              <w:rPr>
                <w:bCs/>
              </w:rPr>
              <w:t xml:space="preserve"> schemes. </w:t>
            </w:r>
            <w:r w:rsidR="00006A5B">
              <w:rPr>
                <w:bCs/>
              </w:rPr>
              <w:t xml:space="preserve">Greenway potential and success discussed. </w:t>
            </w:r>
            <w:r w:rsidR="00FE2C9B">
              <w:rPr>
                <w:bCs/>
              </w:rPr>
              <w:t>The visitor numbers to the various amenities was noted.</w:t>
            </w:r>
          </w:p>
        </w:tc>
        <w:tc>
          <w:tcPr>
            <w:tcW w:w="3289" w:type="dxa"/>
            <w:tcBorders>
              <w:bottom w:val="nil"/>
            </w:tcBorders>
          </w:tcPr>
          <w:p w14:paraId="20727F90" w14:textId="77777777" w:rsidR="00E0348F" w:rsidRDefault="00A65591" w:rsidP="003F2A4D">
            <w:pPr>
              <w:pStyle w:val="ListParagraph"/>
              <w:spacing w:after="0" w:line="240" w:lineRule="auto"/>
              <w:ind w:left="0"/>
            </w:pPr>
            <w:r w:rsidRPr="00A65591">
              <w:t>Presentation to be</w:t>
            </w:r>
            <w:r w:rsidR="00897903">
              <w:t xml:space="preserve"> circulated.</w:t>
            </w:r>
            <w:r w:rsidRPr="00A65591">
              <w:t xml:space="preserve"> </w:t>
            </w:r>
          </w:p>
          <w:p w14:paraId="54FBDD90" w14:textId="77777777" w:rsidR="00006A5B" w:rsidRDefault="00006A5B" w:rsidP="003F2A4D">
            <w:pPr>
              <w:pStyle w:val="ListParagraph"/>
              <w:spacing w:after="0" w:line="240" w:lineRule="auto"/>
              <w:ind w:left="0"/>
            </w:pPr>
          </w:p>
          <w:p w14:paraId="251F3ED2" w14:textId="77777777" w:rsidR="00006A5B" w:rsidRDefault="00006A5B" w:rsidP="003F2A4D">
            <w:pPr>
              <w:pStyle w:val="ListParagraph"/>
              <w:spacing w:after="0" w:line="240" w:lineRule="auto"/>
              <w:ind w:left="0"/>
            </w:pPr>
          </w:p>
          <w:p w14:paraId="033B62FB" w14:textId="77777777" w:rsidR="00006A5B" w:rsidRDefault="00006A5B" w:rsidP="003F2A4D">
            <w:pPr>
              <w:pStyle w:val="ListParagraph"/>
              <w:spacing w:after="0" w:line="240" w:lineRule="auto"/>
              <w:ind w:left="0"/>
            </w:pPr>
          </w:p>
          <w:p w14:paraId="713BFE9A" w14:textId="77777777" w:rsidR="00006A5B" w:rsidRDefault="00006A5B" w:rsidP="001B465E">
            <w:pPr>
              <w:pStyle w:val="ListParagraph"/>
              <w:spacing w:after="0" w:line="240" w:lineRule="auto"/>
              <w:ind w:left="0"/>
            </w:pPr>
          </w:p>
          <w:p w14:paraId="07924C73" w14:textId="77777777" w:rsidR="00006A5B" w:rsidRDefault="00006A5B" w:rsidP="003F2A4D">
            <w:pPr>
              <w:pStyle w:val="ListParagraph"/>
              <w:spacing w:after="0" w:line="240" w:lineRule="auto"/>
              <w:ind w:left="0"/>
            </w:pPr>
          </w:p>
          <w:p w14:paraId="0CD4C086" w14:textId="77777777" w:rsidR="00006A5B" w:rsidRDefault="00006A5B" w:rsidP="003F2A4D">
            <w:pPr>
              <w:pStyle w:val="ListParagraph"/>
              <w:spacing w:after="0" w:line="240" w:lineRule="auto"/>
              <w:ind w:left="0"/>
            </w:pPr>
          </w:p>
          <w:p w14:paraId="2F5E4821" w14:textId="6E9F56A8" w:rsidR="00006A5B" w:rsidRDefault="00006A5B" w:rsidP="003F2A4D">
            <w:pPr>
              <w:pStyle w:val="ListParagraph"/>
              <w:spacing w:after="0" w:line="240" w:lineRule="auto"/>
              <w:ind w:left="0"/>
            </w:pPr>
            <w:r>
              <w:t xml:space="preserve">Follow up on </w:t>
            </w:r>
            <w:r w:rsidR="00E06A66">
              <w:t xml:space="preserve">footfall </w:t>
            </w:r>
            <w:r>
              <w:t xml:space="preserve">counter on </w:t>
            </w:r>
            <w:proofErr w:type="spellStart"/>
            <w:r>
              <w:t>Suir</w:t>
            </w:r>
            <w:proofErr w:type="spellEnd"/>
            <w:r>
              <w:t xml:space="preserve"> walk.</w:t>
            </w:r>
          </w:p>
          <w:p w14:paraId="4BD468D7" w14:textId="0FAE6554" w:rsidR="00006A5B" w:rsidRPr="00A65591" w:rsidRDefault="00006A5B" w:rsidP="003F2A4D">
            <w:pPr>
              <w:pStyle w:val="ListParagraph"/>
              <w:spacing w:after="0" w:line="240" w:lineRule="auto"/>
              <w:ind w:left="0"/>
            </w:pPr>
            <w:r>
              <w:t>Incorrect signage at Woodstown.</w:t>
            </w:r>
          </w:p>
        </w:tc>
      </w:tr>
      <w:tr w:rsidR="00897C81" w:rsidRPr="00076728" w14:paraId="193D773A" w14:textId="77777777" w:rsidTr="005D0510">
        <w:tc>
          <w:tcPr>
            <w:tcW w:w="1872" w:type="dxa"/>
          </w:tcPr>
          <w:p w14:paraId="5805F5EC" w14:textId="1E6344B5" w:rsidR="00897C81" w:rsidRPr="00530CF5" w:rsidRDefault="001147C0" w:rsidP="003F2A4D">
            <w:pPr>
              <w:spacing w:after="0" w:line="240" w:lineRule="auto"/>
              <w:rPr>
                <w:b/>
              </w:rPr>
            </w:pPr>
            <w:r w:rsidRPr="00530CF5">
              <w:rPr>
                <w:b/>
              </w:rPr>
              <w:t>4</w:t>
            </w:r>
            <w:r w:rsidR="00897C81" w:rsidRPr="00530CF5">
              <w:rPr>
                <w:b/>
              </w:rPr>
              <w:t xml:space="preserve">. </w:t>
            </w:r>
            <w:r w:rsidR="00530CF5" w:rsidRPr="00530CF5">
              <w:rPr>
                <w:b/>
              </w:rPr>
              <w:t xml:space="preserve">Draft LECP Presentation </w:t>
            </w:r>
          </w:p>
        </w:tc>
        <w:tc>
          <w:tcPr>
            <w:tcW w:w="5499" w:type="dxa"/>
          </w:tcPr>
          <w:p w14:paraId="48529782" w14:textId="5A98669C" w:rsidR="00021089" w:rsidRPr="001B465E" w:rsidRDefault="00DE4199" w:rsidP="001B465E">
            <w:pPr>
              <w:spacing w:line="276" w:lineRule="auto"/>
              <w:ind w:left="284"/>
              <w:rPr>
                <w:rFonts w:asciiTheme="majorHAnsi" w:hAnsiTheme="majorHAnsi"/>
                <w:sz w:val="20"/>
                <w:szCs w:val="20"/>
              </w:rPr>
            </w:pPr>
            <w:r w:rsidRPr="001B465E">
              <w:rPr>
                <w:rFonts w:eastAsia="Calibri" w:cstheme="minorHAnsi"/>
                <w:bCs/>
                <w:lang w:val="en-IE"/>
              </w:rPr>
              <w:t xml:space="preserve">An update on the </w:t>
            </w:r>
            <w:r w:rsidR="00FA3D1D" w:rsidRPr="001B465E">
              <w:rPr>
                <w:rFonts w:eastAsia="Calibri" w:cstheme="minorHAnsi"/>
                <w:bCs/>
                <w:lang w:val="en-IE"/>
              </w:rPr>
              <w:t xml:space="preserve">current situation </w:t>
            </w:r>
            <w:r w:rsidRPr="001B465E">
              <w:rPr>
                <w:rFonts w:eastAsia="Calibri" w:cstheme="minorHAnsi"/>
                <w:bCs/>
                <w:lang w:val="en-IE"/>
              </w:rPr>
              <w:t xml:space="preserve">on the LECP </w:t>
            </w:r>
            <w:r w:rsidR="00FA3D1D" w:rsidRPr="001B465E">
              <w:rPr>
                <w:rFonts w:eastAsia="Calibri" w:cstheme="minorHAnsi"/>
                <w:bCs/>
                <w:lang w:val="en-IE"/>
              </w:rPr>
              <w:t xml:space="preserve">consultations </w:t>
            </w:r>
            <w:r w:rsidRPr="001B465E">
              <w:rPr>
                <w:rFonts w:eastAsia="Calibri" w:cstheme="minorHAnsi"/>
                <w:bCs/>
                <w:lang w:val="en-IE"/>
              </w:rPr>
              <w:t xml:space="preserve">was </w:t>
            </w:r>
            <w:r w:rsidR="00FA3D1D" w:rsidRPr="001B465E">
              <w:rPr>
                <w:rFonts w:eastAsia="Calibri" w:cstheme="minorHAnsi"/>
                <w:bCs/>
                <w:lang w:val="en-IE"/>
              </w:rPr>
              <w:t xml:space="preserve">given </w:t>
            </w:r>
            <w:r w:rsidRPr="001B465E">
              <w:rPr>
                <w:rFonts w:eastAsia="Calibri" w:cstheme="minorHAnsi"/>
                <w:bCs/>
                <w:lang w:val="en-IE"/>
              </w:rPr>
              <w:t>B. Duggan</w:t>
            </w:r>
            <w:r w:rsidR="00FA3D1D" w:rsidRPr="001B465E">
              <w:rPr>
                <w:rFonts w:eastAsia="Calibri" w:cstheme="minorHAnsi"/>
                <w:bCs/>
                <w:lang w:val="en-IE"/>
              </w:rPr>
              <w:t xml:space="preserve">. In introduction an update on Community </w:t>
            </w:r>
            <w:r w:rsidR="00D5147B" w:rsidRPr="001B465E">
              <w:rPr>
                <w:rFonts w:eastAsia="Calibri" w:cstheme="minorHAnsi"/>
                <w:bCs/>
                <w:lang w:val="en-IE"/>
              </w:rPr>
              <w:t xml:space="preserve">element </w:t>
            </w:r>
            <w:r w:rsidR="00FA3D1D" w:rsidRPr="001B465E">
              <w:rPr>
                <w:rFonts w:eastAsia="Calibri" w:cstheme="minorHAnsi"/>
                <w:bCs/>
                <w:lang w:val="en-IE"/>
              </w:rPr>
              <w:t xml:space="preserve">was given by </w:t>
            </w:r>
            <w:proofErr w:type="spellStart"/>
            <w:r w:rsidR="00FA3D1D" w:rsidRPr="001B465E">
              <w:rPr>
                <w:rFonts w:eastAsia="Calibri" w:cstheme="minorHAnsi"/>
                <w:bCs/>
                <w:lang w:val="en-IE"/>
              </w:rPr>
              <w:t>K.Moynihan</w:t>
            </w:r>
            <w:proofErr w:type="spellEnd"/>
            <w:r w:rsidR="00D5147B" w:rsidRPr="001B465E">
              <w:rPr>
                <w:rFonts w:eastAsia="Calibri" w:cstheme="minorHAnsi"/>
                <w:bCs/>
                <w:lang w:val="en-IE"/>
              </w:rPr>
              <w:t xml:space="preserve">. B. Duggan outlined the details of consultations  to date and </w:t>
            </w:r>
            <w:r w:rsidR="00B65D18" w:rsidRPr="001B465E">
              <w:rPr>
                <w:rFonts w:eastAsia="Calibri" w:cstheme="minorHAnsi"/>
                <w:bCs/>
                <w:lang w:val="en-IE"/>
              </w:rPr>
              <w:t>highlighted the objectives and outcomes of actions</w:t>
            </w:r>
            <w:r w:rsidR="00A14560" w:rsidRPr="001B465E">
              <w:rPr>
                <w:rFonts w:eastAsia="Calibri" w:cstheme="minorHAnsi"/>
                <w:bCs/>
                <w:lang w:val="en-IE"/>
              </w:rPr>
              <w:t xml:space="preserve"> under the 4 goals</w:t>
            </w:r>
            <w:r w:rsidR="00B65D18" w:rsidRPr="001B465E">
              <w:rPr>
                <w:rFonts w:eastAsia="Calibri" w:cstheme="minorHAnsi"/>
                <w:bCs/>
                <w:lang w:val="en-IE"/>
              </w:rPr>
              <w:t xml:space="preserve">. </w:t>
            </w:r>
            <w:r w:rsidR="00A14560" w:rsidRPr="001B465E">
              <w:rPr>
                <w:rFonts w:asciiTheme="majorHAnsi" w:hAnsiTheme="majorHAnsi"/>
                <w:bCs/>
                <w:sz w:val="20"/>
                <w:szCs w:val="20"/>
              </w:rPr>
              <w:t>Low Carbon &amp; Sustainable Economy</w:t>
            </w:r>
            <w:r w:rsidR="00A14560" w:rsidRPr="001B465E"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r w:rsidR="00AA61AA" w:rsidRPr="001B465E">
              <w:rPr>
                <w:rFonts w:asciiTheme="majorHAnsi" w:hAnsiTheme="majorHAnsi"/>
                <w:bCs/>
                <w:sz w:val="20"/>
                <w:szCs w:val="20"/>
              </w:rPr>
              <w:t xml:space="preserve">it was agreed that theatres and arts events have made a transition to greening events </w:t>
            </w:r>
            <w:r w:rsidR="005E3B1B" w:rsidRPr="001B465E">
              <w:rPr>
                <w:rFonts w:asciiTheme="majorHAnsi" w:hAnsiTheme="majorHAnsi"/>
                <w:bCs/>
                <w:sz w:val="20"/>
                <w:szCs w:val="20"/>
              </w:rPr>
              <w:t xml:space="preserve">and using </w:t>
            </w:r>
            <w:r w:rsidR="00A14560" w:rsidRPr="001B465E">
              <w:rPr>
                <w:rFonts w:asciiTheme="majorHAnsi" w:hAnsiTheme="majorHAnsi"/>
                <w:sz w:val="20"/>
                <w:szCs w:val="20"/>
              </w:rPr>
              <w:t>venues that are sustainable</w:t>
            </w:r>
            <w:r w:rsidR="005E3B1B" w:rsidRPr="001B465E">
              <w:rPr>
                <w:rFonts w:asciiTheme="majorHAnsi" w:hAnsiTheme="majorHAnsi"/>
                <w:sz w:val="20"/>
                <w:szCs w:val="20"/>
              </w:rPr>
              <w:t xml:space="preserve">. It weas noted that LEO and Active </w:t>
            </w:r>
            <w:proofErr w:type="spellStart"/>
            <w:r w:rsidR="005E3B1B" w:rsidRPr="001B465E">
              <w:rPr>
                <w:rFonts w:asciiTheme="majorHAnsi" w:hAnsiTheme="majorHAnsi"/>
                <w:sz w:val="20"/>
                <w:szCs w:val="20"/>
              </w:rPr>
              <w:t>Tracvel</w:t>
            </w:r>
            <w:proofErr w:type="spellEnd"/>
            <w:r w:rsidR="005E3B1B" w:rsidRPr="001B465E">
              <w:rPr>
                <w:rFonts w:asciiTheme="majorHAnsi" w:hAnsiTheme="majorHAnsi"/>
                <w:sz w:val="20"/>
                <w:szCs w:val="20"/>
              </w:rPr>
              <w:t xml:space="preserve"> have a role in transition. </w:t>
            </w:r>
            <w:r w:rsidR="00BB2D66" w:rsidRPr="001B465E">
              <w:rPr>
                <w:rFonts w:asciiTheme="majorHAnsi" w:hAnsiTheme="majorHAnsi"/>
                <w:bCs/>
                <w:sz w:val="20"/>
                <w:szCs w:val="20"/>
              </w:rPr>
              <w:t>Economic Diversity &amp; Sustainable Growth</w:t>
            </w:r>
            <w:r w:rsidR="00BB2D66" w:rsidRPr="001B465E">
              <w:rPr>
                <w:rFonts w:asciiTheme="majorHAnsi" w:hAnsiTheme="majorHAnsi"/>
                <w:bCs/>
                <w:sz w:val="20"/>
                <w:szCs w:val="20"/>
              </w:rPr>
              <w:t xml:space="preserve"> no issues with actions outlined. </w:t>
            </w:r>
            <w:r w:rsidR="004F7E1F" w:rsidRPr="001B465E">
              <w:rPr>
                <w:rFonts w:asciiTheme="majorHAnsi" w:hAnsiTheme="majorHAnsi"/>
                <w:bCs/>
                <w:sz w:val="20"/>
                <w:szCs w:val="20"/>
              </w:rPr>
              <w:t xml:space="preserve">Sustainable Placemaking &amp; Destination Management  </w:t>
            </w:r>
            <w:r w:rsidR="004F7E1F" w:rsidRPr="001B465E">
              <w:rPr>
                <w:rFonts w:asciiTheme="majorHAnsi" w:hAnsiTheme="majorHAnsi"/>
                <w:bCs/>
                <w:sz w:val="20"/>
                <w:szCs w:val="20"/>
              </w:rPr>
              <w:t xml:space="preserve">it was noted </w:t>
            </w:r>
            <w:r w:rsidR="004F7E1F" w:rsidRPr="001B465E">
              <w:rPr>
                <w:rFonts w:asciiTheme="majorHAnsi" w:hAnsiTheme="majorHAnsi"/>
                <w:sz w:val="20"/>
                <w:szCs w:val="20"/>
              </w:rPr>
              <w:t xml:space="preserve"> Waterford </w:t>
            </w:r>
            <w:r w:rsidR="004F7E1F" w:rsidRPr="001B465E">
              <w:rPr>
                <w:rFonts w:asciiTheme="majorHAnsi" w:hAnsiTheme="majorHAnsi"/>
                <w:sz w:val="20"/>
                <w:szCs w:val="20"/>
              </w:rPr>
              <w:t xml:space="preserve">lacked a </w:t>
            </w:r>
            <w:r w:rsidR="004F7E1F" w:rsidRPr="001B465E">
              <w:rPr>
                <w:rFonts w:asciiTheme="majorHAnsi" w:hAnsiTheme="majorHAnsi"/>
                <w:sz w:val="20"/>
                <w:szCs w:val="20"/>
              </w:rPr>
              <w:t xml:space="preserve"> conference </w:t>
            </w:r>
            <w:r w:rsidR="004F7E1F" w:rsidRPr="001B465E">
              <w:rPr>
                <w:rFonts w:asciiTheme="majorHAnsi" w:hAnsiTheme="majorHAnsi"/>
                <w:sz w:val="20"/>
                <w:szCs w:val="20"/>
              </w:rPr>
              <w:lastRenderedPageBreak/>
              <w:t>facilit</w:t>
            </w:r>
            <w:r w:rsidR="004F7E1F" w:rsidRPr="001B465E">
              <w:rPr>
                <w:rFonts w:asciiTheme="majorHAnsi" w:hAnsiTheme="majorHAnsi"/>
                <w:sz w:val="20"/>
                <w:szCs w:val="20"/>
              </w:rPr>
              <w:t xml:space="preserve">y  which </w:t>
            </w:r>
            <w:proofErr w:type="spellStart"/>
            <w:r w:rsidR="004F7E1F" w:rsidRPr="001B465E">
              <w:rPr>
                <w:rFonts w:asciiTheme="majorHAnsi" w:hAnsiTheme="majorHAnsi"/>
                <w:sz w:val="20"/>
                <w:szCs w:val="20"/>
              </w:rPr>
              <w:t>btrings</w:t>
            </w:r>
            <w:proofErr w:type="spellEnd"/>
            <w:r w:rsidR="004F7E1F" w:rsidRPr="001B465E">
              <w:rPr>
                <w:rFonts w:asciiTheme="majorHAnsi" w:hAnsiTheme="majorHAnsi"/>
                <w:sz w:val="20"/>
                <w:szCs w:val="20"/>
              </w:rPr>
              <w:t xml:space="preserve"> footfall and there is a need</w:t>
            </w:r>
            <w:r w:rsidR="004F7E1F" w:rsidRPr="001B465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4F7E1F" w:rsidRPr="001B465E">
              <w:rPr>
                <w:rFonts w:asciiTheme="majorHAnsi" w:hAnsiTheme="majorHAnsi"/>
                <w:sz w:val="20"/>
                <w:szCs w:val="20"/>
              </w:rPr>
              <w:t xml:space="preserve">for more hotels. It was noted </w:t>
            </w:r>
            <w:r w:rsidR="004F7E1F" w:rsidRPr="001B465E">
              <w:rPr>
                <w:rFonts w:asciiTheme="majorHAnsi" w:hAnsiTheme="majorHAnsi"/>
                <w:sz w:val="20"/>
                <w:szCs w:val="20"/>
              </w:rPr>
              <w:t xml:space="preserve">North Quays </w:t>
            </w:r>
            <w:r w:rsidR="004F7E1F" w:rsidRPr="001B465E">
              <w:rPr>
                <w:rFonts w:asciiTheme="majorHAnsi" w:hAnsiTheme="majorHAnsi"/>
                <w:sz w:val="20"/>
                <w:szCs w:val="20"/>
              </w:rPr>
              <w:t>development may address some of these issues.</w:t>
            </w:r>
            <w:r w:rsidR="004D6C6E" w:rsidRPr="001B465E">
              <w:rPr>
                <w:rFonts w:asciiTheme="majorHAnsi" w:hAnsiTheme="majorHAnsi"/>
                <w:sz w:val="20"/>
                <w:szCs w:val="20"/>
              </w:rPr>
              <w:t xml:space="preserve"> Benefit of </w:t>
            </w:r>
            <w:r w:rsidR="004F7E1F" w:rsidRPr="001B465E">
              <w:rPr>
                <w:rFonts w:asciiTheme="majorHAnsi" w:hAnsiTheme="majorHAnsi"/>
                <w:sz w:val="20"/>
                <w:szCs w:val="20"/>
              </w:rPr>
              <w:t>festivals</w:t>
            </w:r>
            <w:r w:rsidR="004D6C6E" w:rsidRPr="001B465E">
              <w:rPr>
                <w:rFonts w:asciiTheme="majorHAnsi" w:hAnsiTheme="majorHAnsi"/>
                <w:sz w:val="20"/>
                <w:szCs w:val="20"/>
              </w:rPr>
              <w:t xml:space="preserve"> and </w:t>
            </w:r>
            <w:r w:rsidR="004F7E1F" w:rsidRPr="001B465E">
              <w:rPr>
                <w:rFonts w:asciiTheme="majorHAnsi" w:hAnsiTheme="majorHAnsi"/>
                <w:sz w:val="20"/>
                <w:szCs w:val="20"/>
              </w:rPr>
              <w:t xml:space="preserve"> attractions</w:t>
            </w:r>
            <w:r w:rsidR="004D6C6E" w:rsidRPr="001B465E">
              <w:rPr>
                <w:rFonts w:asciiTheme="majorHAnsi" w:hAnsiTheme="majorHAnsi"/>
                <w:sz w:val="20"/>
                <w:szCs w:val="20"/>
              </w:rPr>
              <w:t xml:space="preserve"> highlighted but Council should i</w:t>
            </w:r>
            <w:r w:rsidR="004F7E1F" w:rsidRPr="001B465E">
              <w:rPr>
                <w:rFonts w:asciiTheme="majorHAnsi" w:hAnsiTheme="majorHAnsi"/>
                <w:sz w:val="20"/>
                <w:szCs w:val="20"/>
              </w:rPr>
              <w:t>nvest in other ways to support and promote</w:t>
            </w:r>
            <w:r w:rsidR="004D6C6E" w:rsidRPr="001B465E">
              <w:rPr>
                <w:rFonts w:asciiTheme="majorHAnsi" w:hAnsiTheme="majorHAnsi"/>
                <w:sz w:val="20"/>
                <w:szCs w:val="20"/>
              </w:rPr>
              <w:t xml:space="preserve"> them, may be </w:t>
            </w:r>
            <w:proofErr w:type="spellStart"/>
            <w:proofErr w:type="gramStart"/>
            <w:r w:rsidR="004D6C6E" w:rsidRPr="001B465E">
              <w:rPr>
                <w:rFonts w:asciiTheme="majorHAnsi" w:hAnsiTheme="majorHAnsi"/>
                <w:sz w:val="20"/>
                <w:szCs w:val="20"/>
              </w:rPr>
              <w:t>a</w:t>
            </w:r>
            <w:proofErr w:type="spellEnd"/>
            <w:proofErr w:type="gramEnd"/>
            <w:r w:rsidR="004D6C6E" w:rsidRPr="001B465E">
              <w:rPr>
                <w:rFonts w:asciiTheme="majorHAnsi" w:hAnsiTheme="majorHAnsi"/>
                <w:sz w:val="20"/>
                <w:szCs w:val="20"/>
              </w:rPr>
              <w:t xml:space="preserve"> opportunity to work with </w:t>
            </w:r>
            <w:r w:rsidR="004F7E1F" w:rsidRPr="001B465E">
              <w:rPr>
                <w:rFonts w:asciiTheme="majorHAnsi" w:hAnsiTheme="majorHAnsi"/>
                <w:sz w:val="20"/>
                <w:szCs w:val="20"/>
              </w:rPr>
              <w:t>SETU</w:t>
            </w:r>
            <w:r w:rsidR="004D6C6E" w:rsidRPr="001B465E">
              <w:rPr>
                <w:rFonts w:asciiTheme="majorHAnsi" w:hAnsiTheme="majorHAnsi"/>
                <w:sz w:val="20"/>
                <w:szCs w:val="20"/>
              </w:rPr>
              <w:t>.</w:t>
            </w:r>
            <w:r w:rsidR="004F7E1F" w:rsidRPr="001B465E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r w:rsidR="00021089" w:rsidRPr="001B465E">
              <w:rPr>
                <w:rFonts w:asciiTheme="majorHAnsi" w:hAnsiTheme="majorHAnsi"/>
                <w:bCs/>
                <w:sz w:val="20"/>
                <w:szCs w:val="20"/>
              </w:rPr>
              <w:t>Innovation &amp; Digital Transition</w:t>
            </w:r>
            <w:r w:rsidR="00021089" w:rsidRPr="001B465E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  <w:r w:rsidR="00021089" w:rsidRPr="001B465E">
              <w:rPr>
                <w:rFonts w:asciiTheme="majorHAnsi" w:hAnsiTheme="majorHAnsi"/>
                <w:b/>
                <w:sz w:val="20"/>
                <w:szCs w:val="20"/>
              </w:rPr>
              <w:t>f</w:t>
            </w:r>
            <w:r w:rsidR="00021089" w:rsidRPr="001B465E">
              <w:rPr>
                <w:rFonts w:asciiTheme="majorHAnsi" w:hAnsiTheme="majorHAnsi"/>
                <w:sz w:val="20"/>
                <w:szCs w:val="20"/>
              </w:rPr>
              <w:t xml:space="preserve">armers  </w:t>
            </w:r>
            <w:proofErr w:type="spellStart"/>
            <w:r w:rsidR="00021089" w:rsidRPr="001B465E">
              <w:rPr>
                <w:rFonts w:asciiTheme="majorHAnsi" w:hAnsiTheme="majorHAnsi"/>
                <w:sz w:val="20"/>
                <w:szCs w:val="20"/>
              </w:rPr>
              <w:t>capitali</w:t>
            </w:r>
            <w:r w:rsidR="00021089" w:rsidRPr="001B465E">
              <w:rPr>
                <w:rFonts w:asciiTheme="majorHAnsi" w:hAnsiTheme="majorHAnsi"/>
                <w:sz w:val="20"/>
                <w:szCs w:val="20"/>
              </w:rPr>
              <w:t>s</w:t>
            </w:r>
            <w:r w:rsidR="00021089" w:rsidRPr="001B465E">
              <w:rPr>
                <w:rFonts w:asciiTheme="majorHAnsi" w:hAnsiTheme="majorHAnsi"/>
                <w:sz w:val="20"/>
                <w:szCs w:val="20"/>
              </w:rPr>
              <w:t>ing</w:t>
            </w:r>
            <w:proofErr w:type="spellEnd"/>
            <w:r w:rsidR="00021089" w:rsidRPr="001B465E">
              <w:rPr>
                <w:rFonts w:asciiTheme="majorHAnsi" w:hAnsiTheme="majorHAnsi"/>
                <w:sz w:val="20"/>
                <w:szCs w:val="20"/>
              </w:rPr>
              <w:t xml:space="preserve"> on </w:t>
            </w:r>
            <w:r w:rsidR="00021089" w:rsidRPr="001B465E">
              <w:rPr>
                <w:rFonts w:asciiTheme="majorHAnsi" w:hAnsiTheme="majorHAnsi"/>
                <w:sz w:val="20"/>
                <w:szCs w:val="20"/>
              </w:rPr>
              <w:t xml:space="preserve">use of </w:t>
            </w:r>
            <w:r w:rsidR="00021089" w:rsidRPr="001B465E">
              <w:rPr>
                <w:rFonts w:asciiTheme="majorHAnsi" w:hAnsiTheme="majorHAnsi"/>
                <w:sz w:val="20"/>
                <w:szCs w:val="20"/>
              </w:rPr>
              <w:t xml:space="preserve">solar </w:t>
            </w:r>
            <w:r w:rsidR="00021089" w:rsidRPr="001B465E">
              <w:rPr>
                <w:rFonts w:asciiTheme="majorHAnsi" w:hAnsiTheme="majorHAnsi"/>
                <w:sz w:val="20"/>
                <w:szCs w:val="20"/>
              </w:rPr>
              <w:t>energy s</w:t>
            </w:r>
            <w:r w:rsidR="00021089" w:rsidRPr="001B465E">
              <w:rPr>
                <w:rFonts w:asciiTheme="majorHAnsi" w:hAnsiTheme="majorHAnsi"/>
                <w:sz w:val="20"/>
                <w:szCs w:val="20"/>
              </w:rPr>
              <w:t xml:space="preserve">ome are very </w:t>
            </w:r>
            <w:proofErr w:type="spellStart"/>
            <w:r w:rsidR="00021089" w:rsidRPr="001B465E">
              <w:rPr>
                <w:rFonts w:asciiTheme="majorHAnsi" w:hAnsiTheme="majorHAnsi"/>
                <w:sz w:val="20"/>
                <w:szCs w:val="20"/>
              </w:rPr>
              <w:t>pro active</w:t>
            </w:r>
            <w:proofErr w:type="spellEnd"/>
            <w:r w:rsidR="00021089" w:rsidRPr="001B465E">
              <w:rPr>
                <w:rFonts w:asciiTheme="majorHAnsi" w:hAnsiTheme="majorHAnsi"/>
                <w:sz w:val="20"/>
                <w:szCs w:val="20"/>
              </w:rPr>
              <w:t xml:space="preserve"> in using </w:t>
            </w:r>
            <w:r w:rsidR="00021089" w:rsidRPr="001B465E">
              <w:rPr>
                <w:rFonts w:asciiTheme="majorHAnsi" w:hAnsiTheme="majorHAnsi"/>
                <w:sz w:val="20"/>
                <w:szCs w:val="20"/>
              </w:rPr>
              <w:t xml:space="preserve">wide range of opportunities available. </w:t>
            </w:r>
            <w:r w:rsidR="00021089" w:rsidRPr="001B465E">
              <w:rPr>
                <w:rFonts w:asciiTheme="majorHAnsi" w:hAnsiTheme="majorHAnsi"/>
                <w:sz w:val="20"/>
                <w:szCs w:val="20"/>
              </w:rPr>
              <w:t>There is the need to ensure no group of people or community  are left behind.</w:t>
            </w:r>
          </w:p>
          <w:p w14:paraId="5F0F3294" w14:textId="7D371D96" w:rsidR="00E06A66" w:rsidRDefault="00021089" w:rsidP="00021089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It was recommended where possible to name lead departments in the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Council,and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to link actions to regional planning and county development plan objectives and to use sustainable development goal objectives</w:t>
            </w:r>
            <w:r w:rsidR="00E06A66">
              <w:rPr>
                <w:rFonts w:asciiTheme="majorHAnsi" w:hAnsiTheme="majorHAnsi"/>
                <w:sz w:val="20"/>
                <w:szCs w:val="20"/>
              </w:rPr>
              <w:t>.</w:t>
            </w:r>
            <w:r w:rsidR="001B465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E06A66">
              <w:rPr>
                <w:rFonts w:asciiTheme="majorHAnsi" w:hAnsiTheme="majorHAnsi"/>
                <w:sz w:val="20"/>
                <w:szCs w:val="20"/>
              </w:rPr>
              <w:t>Each action to be deliverable and have a KPI</w:t>
            </w:r>
            <w:r w:rsidR="001B465E">
              <w:rPr>
                <w:rFonts w:asciiTheme="majorHAnsi" w:hAnsiTheme="majorHAnsi"/>
                <w:sz w:val="20"/>
                <w:szCs w:val="20"/>
              </w:rPr>
              <w:t xml:space="preserve"> where possible</w:t>
            </w:r>
            <w:r w:rsidR="00E06A66">
              <w:rPr>
                <w:rFonts w:asciiTheme="majorHAnsi" w:hAnsiTheme="majorHAnsi"/>
                <w:sz w:val="20"/>
                <w:szCs w:val="20"/>
              </w:rPr>
              <w:t>.</w:t>
            </w:r>
          </w:p>
          <w:p w14:paraId="03FDB27B" w14:textId="27AF6F47" w:rsidR="00A14560" w:rsidRPr="00BB2D66" w:rsidRDefault="00E06A66" w:rsidP="00021089">
            <w:pPr>
              <w:spacing w:line="276" w:lineRule="auto"/>
              <w:rPr>
                <w:rFonts w:eastAsia="Calibri" w:cstheme="minorHAnsi"/>
                <w:bCs/>
                <w:lang w:val="en-IE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It was noted that some actions will depend on funding sources.</w:t>
            </w:r>
          </w:p>
          <w:p w14:paraId="77B8374C" w14:textId="7561B004" w:rsidR="00876DFD" w:rsidRPr="00FC5A13" w:rsidRDefault="001B465E" w:rsidP="001B465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29" w:hanging="329"/>
              <w:rPr>
                <w:rFonts w:eastAsia="Calibri" w:cstheme="minorHAnsi"/>
                <w:bCs/>
                <w:lang w:val="en-IE"/>
              </w:rPr>
            </w:pPr>
            <w:r>
              <w:rPr>
                <w:rFonts w:eastAsia="Calibri" w:cstheme="minorHAnsi"/>
                <w:bCs/>
                <w:lang w:val="en-IE"/>
              </w:rPr>
              <w:t>T</w:t>
            </w:r>
            <w:r w:rsidR="00DE4199" w:rsidRPr="00FC5A13">
              <w:rPr>
                <w:rFonts w:eastAsia="Calibri" w:cstheme="minorHAnsi"/>
                <w:bCs/>
                <w:lang w:val="en-IE"/>
              </w:rPr>
              <w:t xml:space="preserve">imelines and </w:t>
            </w:r>
            <w:r>
              <w:rPr>
                <w:rFonts w:eastAsia="Calibri" w:cstheme="minorHAnsi"/>
                <w:bCs/>
                <w:lang w:val="en-IE"/>
              </w:rPr>
              <w:t xml:space="preserve"> next steps were noted</w:t>
            </w:r>
          </w:p>
        </w:tc>
        <w:tc>
          <w:tcPr>
            <w:tcW w:w="3289" w:type="dxa"/>
          </w:tcPr>
          <w:p w14:paraId="6DC74A34" w14:textId="497AAE92" w:rsidR="00E06A66" w:rsidRPr="00E06A66" w:rsidRDefault="00D5147B" w:rsidP="005B5753">
            <w:pPr>
              <w:pStyle w:val="ListParagraph"/>
              <w:spacing w:after="0" w:line="240" w:lineRule="auto"/>
              <w:ind w:left="0"/>
            </w:pPr>
            <w:r w:rsidRPr="00E06A66">
              <w:lastRenderedPageBreak/>
              <w:t xml:space="preserve">Include link to </w:t>
            </w:r>
          </w:p>
          <w:p w14:paraId="209AAD33" w14:textId="77777777" w:rsidR="00E06A66" w:rsidRPr="00E06A66" w:rsidRDefault="00D5147B" w:rsidP="005B5753">
            <w:pPr>
              <w:pStyle w:val="ListParagraph"/>
              <w:spacing w:after="0" w:line="240" w:lineRule="auto"/>
              <w:ind w:left="0"/>
            </w:pPr>
            <w:r w:rsidRPr="00E06A66">
              <w:t xml:space="preserve">Co. Development </w:t>
            </w:r>
            <w:r w:rsidR="00E06A66" w:rsidRPr="00E06A66">
              <w:t>P</w:t>
            </w:r>
            <w:r w:rsidRPr="00E06A66">
              <w:t xml:space="preserve">lan </w:t>
            </w:r>
          </w:p>
          <w:p w14:paraId="1AA30079" w14:textId="77777777" w:rsidR="00E06A66" w:rsidRPr="00E06A66" w:rsidRDefault="00E06A66" w:rsidP="005B5753">
            <w:pPr>
              <w:pStyle w:val="ListParagraph"/>
              <w:spacing w:after="0" w:line="240" w:lineRule="auto"/>
              <w:ind w:left="0"/>
            </w:pPr>
            <w:r w:rsidRPr="00E06A66">
              <w:t>Regional Planning Objectives</w:t>
            </w:r>
          </w:p>
          <w:p w14:paraId="712E5345" w14:textId="467D217E" w:rsidR="0088419E" w:rsidRPr="00076728" w:rsidRDefault="00E06A66" w:rsidP="005B5753">
            <w:pPr>
              <w:pStyle w:val="ListParagraph"/>
              <w:spacing w:after="0" w:line="240" w:lineRule="auto"/>
              <w:ind w:left="0"/>
              <w:rPr>
                <w:highlight w:val="yellow"/>
              </w:rPr>
            </w:pPr>
            <w:r w:rsidRPr="00E06A66">
              <w:t>Sustainable Goal Objectives</w:t>
            </w:r>
            <w:r w:rsidR="00D5147B" w:rsidRPr="00E06A66">
              <w:t xml:space="preserve"> </w:t>
            </w:r>
          </w:p>
        </w:tc>
      </w:tr>
      <w:tr w:rsidR="0090113C" w:rsidRPr="00076728" w14:paraId="55AC3DCD" w14:textId="77777777" w:rsidTr="005D0510">
        <w:tc>
          <w:tcPr>
            <w:tcW w:w="1872" w:type="dxa"/>
          </w:tcPr>
          <w:p w14:paraId="2E0157C2" w14:textId="556FA966" w:rsidR="0090113C" w:rsidRPr="00076728" w:rsidRDefault="001147C0" w:rsidP="003F2A4D">
            <w:pPr>
              <w:spacing w:after="0" w:line="240" w:lineRule="auto"/>
              <w:rPr>
                <w:b/>
                <w:highlight w:val="yellow"/>
              </w:rPr>
            </w:pPr>
            <w:r w:rsidRPr="00360EFE">
              <w:rPr>
                <w:b/>
              </w:rPr>
              <w:t>5</w:t>
            </w:r>
            <w:r w:rsidR="0090113C" w:rsidRPr="00360EFE">
              <w:rPr>
                <w:b/>
              </w:rPr>
              <w:t>.</w:t>
            </w:r>
            <w:r w:rsidR="00DA4BFC" w:rsidRPr="00360EFE">
              <w:rPr>
                <w:b/>
              </w:rPr>
              <w:t xml:space="preserve"> </w:t>
            </w:r>
            <w:r w:rsidR="00DE4199" w:rsidRPr="00360EFE">
              <w:rPr>
                <w:b/>
              </w:rPr>
              <w:t xml:space="preserve">Potential Site Visits </w:t>
            </w:r>
            <w:r w:rsidR="00DA4BFC" w:rsidRPr="00360EFE">
              <w:rPr>
                <w:b/>
              </w:rPr>
              <w:t xml:space="preserve"> </w:t>
            </w:r>
          </w:p>
        </w:tc>
        <w:tc>
          <w:tcPr>
            <w:tcW w:w="5499" w:type="dxa"/>
          </w:tcPr>
          <w:p w14:paraId="04906AFF" w14:textId="794E1D74" w:rsidR="000314D7" w:rsidRPr="00A75A3C" w:rsidRDefault="00A8634C" w:rsidP="00A8634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29" w:hanging="284"/>
              <w:rPr>
                <w:rFonts w:cstheme="minorHAnsi"/>
                <w:bCs/>
                <w:lang w:val="en-IE"/>
              </w:rPr>
            </w:pPr>
            <w:r>
              <w:rPr>
                <w:rFonts w:cstheme="minorHAnsi"/>
                <w:bCs/>
                <w:lang w:val="en-IE"/>
              </w:rPr>
              <w:t xml:space="preserve">Following a </w:t>
            </w:r>
            <w:proofErr w:type="gramStart"/>
            <w:r>
              <w:rPr>
                <w:rFonts w:cstheme="minorHAnsi"/>
                <w:bCs/>
                <w:lang w:val="en-IE"/>
              </w:rPr>
              <w:t>discussion</w:t>
            </w:r>
            <w:proofErr w:type="gramEnd"/>
            <w:r>
              <w:rPr>
                <w:rFonts w:cstheme="minorHAnsi"/>
                <w:bCs/>
                <w:lang w:val="en-IE"/>
              </w:rPr>
              <w:t xml:space="preserve"> it was agreed to hold the December meeting at </w:t>
            </w:r>
            <w:r w:rsidR="00360EFE">
              <w:rPr>
                <w:rFonts w:cstheme="minorHAnsi"/>
                <w:bCs/>
                <w:lang w:val="en-IE"/>
              </w:rPr>
              <w:t>Port of Waterford</w:t>
            </w:r>
            <w:r>
              <w:rPr>
                <w:rFonts w:cstheme="minorHAnsi"/>
                <w:bCs/>
                <w:lang w:val="en-IE"/>
              </w:rPr>
              <w:t xml:space="preserve">.   A site visit to </w:t>
            </w:r>
            <w:proofErr w:type="spellStart"/>
            <w:r w:rsidR="00360EFE">
              <w:rPr>
                <w:rFonts w:cstheme="minorHAnsi"/>
                <w:bCs/>
                <w:lang w:val="en-IE"/>
              </w:rPr>
              <w:t>Kenetic</w:t>
            </w:r>
            <w:proofErr w:type="spellEnd"/>
            <w:r w:rsidR="00360EFE">
              <w:rPr>
                <w:rFonts w:cstheme="minorHAnsi"/>
                <w:bCs/>
                <w:lang w:val="en-IE"/>
              </w:rPr>
              <w:t xml:space="preserve"> Labs </w:t>
            </w:r>
            <w:r>
              <w:rPr>
                <w:rFonts w:cstheme="minorHAnsi"/>
                <w:bCs/>
                <w:lang w:val="en-IE"/>
              </w:rPr>
              <w:t>will be accommodated in 2024.</w:t>
            </w:r>
          </w:p>
        </w:tc>
        <w:tc>
          <w:tcPr>
            <w:tcW w:w="3289" w:type="dxa"/>
          </w:tcPr>
          <w:p w14:paraId="336570FC" w14:textId="548E89E3" w:rsidR="0090113C" w:rsidRPr="00076728" w:rsidRDefault="00A8634C" w:rsidP="005B5753">
            <w:pPr>
              <w:pStyle w:val="ListParagraph"/>
              <w:spacing w:after="0" w:line="240" w:lineRule="auto"/>
              <w:ind w:left="0"/>
              <w:rPr>
                <w:bCs/>
                <w:highlight w:val="yellow"/>
              </w:rPr>
            </w:pPr>
            <w:r w:rsidRPr="00A8634C">
              <w:rPr>
                <w:bCs/>
              </w:rPr>
              <w:t>Arrange room for meeting and site visit.</w:t>
            </w:r>
          </w:p>
        </w:tc>
      </w:tr>
      <w:tr w:rsidR="008D6B89" w:rsidRPr="00076728" w14:paraId="4BD46902" w14:textId="77777777" w:rsidTr="005D0510">
        <w:tc>
          <w:tcPr>
            <w:tcW w:w="1872" w:type="dxa"/>
          </w:tcPr>
          <w:p w14:paraId="4BD468FE" w14:textId="54C4849D" w:rsidR="008D6B89" w:rsidRPr="001F18B6" w:rsidRDefault="00D254E9" w:rsidP="003F2A4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967C34" w:rsidRPr="001F18B6">
              <w:rPr>
                <w:b/>
                <w:bCs/>
              </w:rPr>
              <w:t xml:space="preserve">. </w:t>
            </w:r>
            <w:r w:rsidR="008D6B89" w:rsidRPr="001F18B6">
              <w:rPr>
                <w:b/>
                <w:bCs/>
              </w:rPr>
              <w:t>Date/time next meeting</w:t>
            </w:r>
          </w:p>
          <w:p w14:paraId="4BD468FF" w14:textId="77777777" w:rsidR="008D6B89" w:rsidRPr="001F18B6" w:rsidRDefault="008D6B89" w:rsidP="003F2A4D">
            <w:pPr>
              <w:spacing w:after="0" w:line="240" w:lineRule="auto"/>
            </w:pPr>
          </w:p>
        </w:tc>
        <w:tc>
          <w:tcPr>
            <w:tcW w:w="5499" w:type="dxa"/>
          </w:tcPr>
          <w:p w14:paraId="65D8C7A2" w14:textId="68B6406F" w:rsidR="00F85785" w:rsidRPr="001F18B6" w:rsidRDefault="00B300E9" w:rsidP="005B5753">
            <w:pPr>
              <w:pStyle w:val="ListParagraph"/>
              <w:spacing w:after="0" w:line="240" w:lineRule="auto"/>
              <w:ind w:left="0"/>
            </w:pPr>
            <w:r w:rsidRPr="001F18B6">
              <w:t xml:space="preserve">The next meeting is </w:t>
            </w:r>
            <w:r w:rsidR="00F85785" w:rsidRPr="001F18B6">
              <w:t xml:space="preserve">scheduled </w:t>
            </w:r>
            <w:r w:rsidR="001F18B6" w:rsidRPr="001F18B6">
              <w:t>in Dungarvan on September 27</w:t>
            </w:r>
            <w:r w:rsidR="001F18B6" w:rsidRPr="001F18B6">
              <w:rPr>
                <w:vertAlign w:val="superscript"/>
              </w:rPr>
              <w:t>th</w:t>
            </w:r>
            <w:proofErr w:type="gramStart"/>
            <w:r w:rsidR="001F18B6" w:rsidRPr="001F18B6">
              <w:t xml:space="preserve"> 2023</w:t>
            </w:r>
            <w:proofErr w:type="gramEnd"/>
            <w:r w:rsidR="008701F8">
              <w:t xml:space="preserve"> @ 9.30</w:t>
            </w:r>
            <w:r w:rsidR="001F18B6" w:rsidRPr="001F18B6">
              <w:t>.</w:t>
            </w:r>
            <w:r w:rsidR="00F85785" w:rsidRPr="001F18B6">
              <w:t xml:space="preserve"> </w:t>
            </w:r>
          </w:p>
          <w:p w14:paraId="4BD46900" w14:textId="1D930838" w:rsidR="00A20DA0" w:rsidRPr="001F18B6" w:rsidRDefault="00A20DA0" w:rsidP="005B5753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3289" w:type="dxa"/>
          </w:tcPr>
          <w:p w14:paraId="2BEE9088" w14:textId="1589A474" w:rsidR="008D6B89" w:rsidRPr="001F18B6" w:rsidRDefault="008D6B89" w:rsidP="009A5D5C">
            <w:pPr>
              <w:pStyle w:val="ListParagraph"/>
              <w:spacing w:after="0" w:line="240" w:lineRule="auto"/>
              <w:ind w:left="0"/>
              <w:rPr>
                <w:i/>
              </w:rPr>
            </w:pPr>
            <w:r w:rsidRPr="001F18B6">
              <w:rPr>
                <w:b/>
              </w:rPr>
              <w:t>ALL</w:t>
            </w:r>
            <w:r w:rsidRPr="001F18B6">
              <w:rPr>
                <w:i/>
              </w:rPr>
              <w:t xml:space="preserve"> Agenda Inclusion Deadline is -7 days from meeting</w:t>
            </w:r>
          </w:p>
          <w:p w14:paraId="4BD46901" w14:textId="10A02915" w:rsidR="00897C81" w:rsidRPr="001F18B6" w:rsidRDefault="00897C81" w:rsidP="00F85785">
            <w:pPr>
              <w:pStyle w:val="ListParagraph"/>
              <w:spacing w:after="0" w:line="240" w:lineRule="auto"/>
              <w:ind w:left="0"/>
              <w:rPr>
                <w:iCs/>
              </w:rPr>
            </w:pPr>
          </w:p>
        </w:tc>
      </w:tr>
      <w:tr w:rsidR="00A1509E" w:rsidRPr="004D615D" w14:paraId="6CD46C55" w14:textId="77777777" w:rsidTr="005D0510">
        <w:tc>
          <w:tcPr>
            <w:tcW w:w="1872" w:type="dxa"/>
          </w:tcPr>
          <w:p w14:paraId="11724AA8" w14:textId="7F89EE58" w:rsidR="00A1509E" w:rsidRPr="00076728" w:rsidRDefault="00D254E9" w:rsidP="003F2A4D">
            <w:pPr>
              <w:spacing w:after="0" w:line="240" w:lineRule="auto"/>
              <w:rPr>
                <w:b/>
                <w:bCs/>
                <w:highlight w:val="yellow"/>
              </w:rPr>
            </w:pPr>
            <w:r w:rsidRPr="000E3159">
              <w:rPr>
                <w:b/>
                <w:bCs/>
              </w:rPr>
              <w:t>7</w:t>
            </w:r>
            <w:r w:rsidR="00967C34" w:rsidRPr="000E3159">
              <w:rPr>
                <w:b/>
                <w:bCs/>
              </w:rPr>
              <w:t>. AOB</w:t>
            </w:r>
          </w:p>
        </w:tc>
        <w:tc>
          <w:tcPr>
            <w:tcW w:w="5499" w:type="dxa"/>
          </w:tcPr>
          <w:p w14:paraId="1A2E1A02" w14:textId="35899C95" w:rsidR="00CD61EC" w:rsidRPr="009B471B" w:rsidRDefault="00CD61EC" w:rsidP="00CD61E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29" w:hanging="329"/>
              <w:rPr>
                <w:rFonts w:eastAsia="Calibri" w:cstheme="minorHAnsi"/>
                <w:bCs/>
                <w:lang w:val="en-IE"/>
              </w:rPr>
            </w:pPr>
            <w:r>
              <w:rPr>
                <w:rFonts w:eastAsia="Calibri" w:cstheme="minorHAnsi"/>
                <w:bCs/>
                <w:lang w:val="en-IE"/>
              </w:rPr>
              <w:t xml:space="preserve">An </w:t>
            </w:r>
            <w:r w:rsidRPr="00CD61EC">
              <w:rPr>
                <w:rFonts w:eastAsia="Calibri" w:cstheme="minorHAnsi"/>
                <w:bCs/>
                <w:lang w:val="en-IE"/>
              </w:rPr>
              <w:t xml:space="preserve">update </w:t>
            </w:r>
            <w:r w:rsidRPr="00CD61EC">
              <w:t xml:space="preserve">on Waterford Airport was requested by </w:t>
            </w:r>
            <w:proofErr w:type="spellStart"/>
            <w:r w:rsidRPr="009B471B">
              <w:t>Cllr.M</w:t>
            </w:r>
            <w:proofErr w:type="spellEnd"/>
            <w:r w:rsidRPr="009B471B">
              <w:t>. Roche</w:t>
            </w:r>
          </w:p>
          <w:p w14:paraId="7B48C596" w14:textId="6F613894" w:rsidR="00CD61EC" w:rsidRPr="009B471B" w:rsidRDefault="00CD61EC" w:rsidP="00CD61E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29" w:hanging="329"/>
              <w:rPr>
                <w:rFonts w:eastAsia="Calibri" w:cstheme="minorHAnsi"/>
                <w:bCs/>
                <w:lang w:val="en-IE"/>
              </w:rPr>
            </w:pPr>
            <w:r w:rsidRPr="009B471B">
              <w:t>Leader to be invited to present at next SPC meeting in September</w:t>
            </w:r>
          </w:p>
          <w:p w14:paraId="157D4029" w14:textId="7DABAB95" w:rsidR="00185BF9" w:rsidRPr="009B471B" w:rsidRDefault="00CD61EC" w:rsidP="0051153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29" w:hanging="329"/>
            </w:pPr>
            <w:r w:rsidRPr="009B471B">
              <w:t xml:space="preserve">FI present Visitor </w:t>
            </w:r>
            <w:r w:rsidR="00DF7A97" w:rsidRPr="009B471B">
              <w:t xml:space="preserve">Destination </w:t>
            </w:r>
            <w:r w:rsidRPr="009B471B">
              <w:t xml:space="preserve">Experience </w:t>
            </w:r>
            <w:r w:rsidR="00DF7A97" w:rsidRPr="009B471B">
              <w:t xml:space="preserve">Development </w:t>
            </w:r>
            <w:r w:rsidRPr="009B471B">
              <w:t xml:space="preserve">Plan </w:t>
            </w:r>
            <w:r w:rsidR="00541932">
              <w:t>for September meeting.</w:t>
            </w:r>
          </w:p>
          <w:p w14:paraId="68A6C02F" w14:textId="6213829C" w:rsidR="00FA07C6" w:rsidRPr="00076728" w:rsidRDefault="00FA07C6" w:rsidP="00DE208A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3289" w:type="dxa"/>
          </w:tcPr>
          <w:p w14:paraId="3DCDAA2A" w14:textId="77777777" w:rsidR="00623D78" w:rsidRPr="00076728" w:rsidRDefault="00623D78" w:rsidP="009A5D5C">
            <w:pPr>
              <w:pStyle w:val="ListParagraph"/>
              <w:spacing w:after="0" w:line="240" w:lineRule="auto"/>
              <w:ind w:left="0"/>
              <w:rPr>
                <w:bCs/>
                <w:highlight w:val="yellow"/>
              </w:rPr>
            </w:pPr>
          </w:p>
          <w:p w14:paraId="7B48DE35" w14:textId="77777777" w:rsidR="00623D78" w:rsidRPr="00076728" w:rsidRDefault="00623D78" w:rsidP="009A5D5C">
            <w:pPr>
              <w:pStyle w:val="ListParagraph"/>
              <w:spacing w:after="0" w:line="240" w:lineRule="auto"/>
              <w:ind w:left="0"/>
              <w:rPr>
                <w:bCs/>
                <w:highlight w:val="yellow"/>
              </w:rPr>
            </w:pPr>
          </w:p>
          <w:p w14:paraId="6027AAE8" w14:textId="12088BB0" w:rsidR="00623D78" w:rsidRPr="00751781" w:rsidRDefault="00623D78" w:rsidP="009A5D5C">
            <w:pPr>
              <w:pStyle w:val="ListParagraph"/>
              <w:spacing w:after="0" w:line="240" w:lineRule="auto"/>
              <w:ind w:left="0"/>
              <w:rPr>
                <w:bCs/>
              </w:rPr>
            </w:pPr>
          </w:p>
        </w:tc>
      </w:tr>
    </w:tbl>
    <w:p w14:paraId="40E28E82" w14:textId="78A52B13" w:rsidR="004D6414" w:rsidRDefault="004D6414" w:rsidP="00CD3EF2">
      <w:pPr>
        <w:spacing w:after="0" w:line="240" w:lineRule="auto"/>
      </w:pPr>
    </w:p>
    <w:p w14:paraId="3515FDB8" w14:textId="77777777" w:rsidR="00564069" w:rsidRDefault="00564069" w:rsidP="00564069">
      <w:pPr>
        <w:spacing w:after="0" w:line="240" w:lineRule="auto"/>
      </w:pPr>
    </w:p>
    <w:p w14:paraId="27B35576" w14:textId="77777777" w:rsidR="00564069" w:rsidRDefault="00564069" w:rsidP="00564069">
      <w:pPr>
        <w:spacing w:after="0" w:line="240" w:lineRule="auto"/>
        <w:rPr>
          <w:u w:val="single"/>
        </w:rPr>
      </w:pPr>
      <w:r>
        <w:t xml:space="preserve">Signed by: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5E24CA3" w14:textId="77777777" w:rsidR="00564069" w:rsidRPr="00B40211" w:rsidRDefault="00564069" w:rsidP="00564069">
      <w:pPr>
        <w:spacing w:after="0" w:line="240" w:lineRule="auto"/>
      </w:pPr>
      <w:r>
        <w:tab/>
        <w:t xml:space="preserve">     Cllr Pat Nugent, Chairperson</w:t>
      </w:r>
    </w:p>
    <w:p w14:paraId="47AA15BF" w14:textId="3301744C" w:rsidR="00564069" w:rsidRDefault="00564069" w:rsidP="00564069">
      <w:pPr>
        <w:spacing w:after="0" w:line="240" w:lineRule="auto"/>
      </w:pPr>
    </w:p>
    <w:sectPr w:rsidR="00564069" w:rsidSect="004D6414">
      <w:headerReference w:type="default" r:id="rId12"/>
      <w:footerReference w:type="default" r:id="rId13"/>
      <w:pgSz w:w="11906" w:h="16838"/>
      <w:pgMar w:top="1440" w:right="1440" w:bottom="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33A28" w14:textId="77777777" w:rsidR="003B5E0F" w:rsidRDefault="003B5E0F" w:rsidP="0002576D">
      <w:pPr>
        <w:spacing w:after="0" w:line="240" w:lineRule="auto"/>
      </w:pPr>
      <w:r>
        <w:separator/>
      </w:r>
    </w:p>
  </w:endnote>
  <w:endnote w:type="continuationSeparator" w:id="0">
    <w:p w14:paraId="7F086D4C" w14:textId="77777777" w:rsidR="003B5E0F" w:rsidRDefault="003B5E0F" w:rsidP="00025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94237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14:paraId="4BD4690C" w14:textId="77777777" w:rsidR="005F022D" w:rsidRDefault="005F022D">
            <w:pPr>
              <w:pStyle w:val="Footer"/>
              <w:jc w:val="center"/>
            </w:pPr>
            <w:r>
              <w:t xml:space="preserve">Page </w:t>
            </w:r>
            <w:r w:rsidR="00D739F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D739F3">
              <w:rPr>
                <w:b/>
                <w:sz w:val="24"/>
                <w:szCs w:val="24"/>
              </w:rPr>
              <w:fldChar w:fldCharType="separate"/>
            </w:r>
            <w:r w:rsidR="008D4DBE">
              <w:rPr>
                <w:b/>
                <w:noProof/>
              </w:rPr>
              <w:t>2</w:t>
            </w:r>
            <w:r w:rsidR="00D739F3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D739F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D739F3">
              <w:rPr>
                <w:b/>
                <w:sz w:val="24"/>
                <w:szCs w:val="24"/>
              </w:rPr>
              <w:fldChar w:fldCharType="separate"/>
            </w:r>
            <w:r w:rsidR="008D4DBE">
              <w:rPr>
                <w:b/>
                <w:noProof/>
              </w:rPr>
              <w:t>2</w:t>
            </w:r>
            <w:r w:rsidR="00D739F3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4BD4690D" w14:textId="77777777" w:rsidR="005F022D" w:rsidRDefault="005F02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300D1" w14:textId="77777777" w:rsidR="003B5E0F" w:rsidRDefault="003B5E0F" w:rsidP="0002576D">
      <w:pPr>
        <w:spacing w:after="0" w:line="240" w:lineRule="auto"/>
      </w:pPr>
      <w:r>
        <w:separator/>
      </w:r>
    </w:p>
  </w:footnote>
  <w:footnote w:type="continuationSeparator" w:id="0">
    <w:p w14:paraId="585FF627" w14:textId="77777777" w:rsidR="003B5E0F" w:rsidRDefault="003B5E0F" w:rsidP="000257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4690B" w14:textId="77777777" w:rsidR="005F022D" w:rsidRDefault="005F022D" w:rsidP="0002576D">
    <w:pPr>
      <w:pStyle w:val="Header"/>
      <w:jc w:val="center"/>
    </w:pPr>
    <w:r w:rsidRPr="0002576D">
      <w:rPr>
        <w:noProof/>
        <w:lang w:val="en-GB" w:eastAsia="en-GB"/>
      </w:rPr>
      <w:drawing>
        <wp:inline distT="0" distB="0" distL="0" distR="0" wp14:anchorId="4BD4690E" wp14:editId="4BD4690F">
          <wp:extent cx="4391025" cy="655320"/>
          <wp:effectExtent l="19050" t="0" r="9525" b="0"/>
          <wp:docPr id="8" name="Picture 8" descr="C:\Users\rwalsh\AppData\Local\Microsoft\Windows\Temporary Internet Files\Content.Outlook\Z5LFZFVH\Waterford_Logo_Header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walsh\AppData\Local\Microsoft\Windows\Temporary Internet Files\Content.Outlook\Z5LFZFVH\Waterford_Logo_Header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91025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81748"/>
    <w:multiLevelType w:val="hybridMultilevel"/>
    <w:tmpl w:val="D51056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A7613"/>
    <w:multiLevelType w:val="hybridMultilevel"/>
    <w:tmpl w:val="EDF2126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E4988"/>
    <w:multiLevelType w:val="hybridMultilevel"/>
    <w:tmpl w:val="DC962A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94296"/>
    <w:multiLevelType w:val="hybridMultilevel"/>
    <w:tmpl w:val="194834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66F91"/>
    <w:multiLevelType w:val="hybridMultilevel"/>
    <w:tmpl w:val="B06CC7B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6C2D11"/>
    <w:multiLevelType w:val="hybridMultilevel"/>
    <w:tmpl w:val="4FD647E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2E106B"/>
    <w:multiLevelType w:val="hybridMultilevel"/>
    <w:tmpl w:val="6854B508"/>
    <w:lvl w:ilvl="0" w:tplc="1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9F40FA"/>
    <w:multiLevelType w:val="hybridMultilevel"/>
    <w:tmpl w:val="27FEB316"/>
    <w:lvl w:ilvl="0" w:tplc="C426809C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18090019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BB331BC"/>
    <w:multiLevelType w:val="hybridMultilevel"/>
    <w:tmpl w:val="4C9EDAC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707642"/>
    <w:multiLevelType w:val="hybridMultilevel"/>
    <w:tmpl w:val="096CD6F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BED38D2"/>
    <w:multiLevelType w:val="hybridMultilevel"/>
    <w:tmpl w:val="293687C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BB1715"/>
    <w:multiLevelType w:val="hybridMultilevel"/>
    <w:tmpl w:val="4926B23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6D4A39"/>
    <w:multiLevelType w:val="hybridMultilevel"/>
    <w:tmpl w:val="835CD84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250995"/>
    <w:multiLevelType w:val="hybridMultilevel"/>
    <w:tmpl w:val="BD587C8C"/>
    <w:lvl w:ilvl="0" w:tplc="08090001">
      <w:start w:val="1"/>
      <w:numFmt w:val="bullet"/>
      <w:lvlText w:val=""/>
      <w:lvlJc w:val="left"/>
      <w:pPr>
        <w:ind w:left="104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9" w:hanging="360"/>
      </w:pPr>
      <w:rPr>
        <w:rFonts w:ascii="Wingdings" w:hAnsi="Wingdings" w:hint="default"/>
      </w:rPr>
    </w:lvl>
  </w:abstractNum>
  <w:abstractNum w:abstractNumId="14" w15:restartNumberingAfterBreak="0">
    <w:nsid w:val="5375036A"/>
    <w:multiLevelType w:val="hybridMultilevel"/>
    <w:tmpl w:val="3554472C"/>
    <w:lvl w:ilvl="0" w:tplc="18090001">
      <w:start w:val="1"/>
      <w:numFmt w:val="bullet"/>
      <w:lvlText w:val=""/>
      <w:lvlJc w:val="left"/>
      <w:pPr>
        <w:ind w:left="1049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769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489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09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29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49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369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089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09" w:hanging="360"/>
      </w:pPr>
      <w:rPr>
        <w:rFonts w:ascii="Wingdings" w:hAnsi="Wingdings" w:hint="default"/>
      </w:rPr>
    </w:lvl>
  </w:abstractNum>
  <w:abstractNum w:abstractNumId="15" w15:restartNumberingAfterBreak="0">
    <w:nsid w:val="5AFA61FF"/>
    <w:multiLevelType w:val="hybridMultilevel"/>
    <w:tmpl w:val="9F30693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76656C"/>
    <w:multiLevelType w:val="hybridMultilevel"/>
    <w:tmpl w:val="B6D6B8D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DAA7F80"/>
    <w:multiLevelType w:val="hybridMultilevel"/>
    <w:tmpl w:val="0618078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4D32F4"/>
    <w:multiLevelType w:val="hybridMultilevel"/>
    <w:tmpl w:val="054223EA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C5F5852"/>
    <w:multiLevelType w:val="hybridMultilevel"/>
    <w:tmpl w:val="A154A570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E087A57"/>
    <w:multiLevelType w:val="hybridMultilevel"/>
    <w:tmpl w:val="D898027E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B5A0D6A"/>
    <w:multiLevelType w:val="hybridMultilevel"/>
    <w:tmpl w:val="ED209C2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DDC2B35"/>
    <w:multiLevelType w:val="hybridMultilevel"/>
    <w:tmpl w:val="92DC867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F93AA4"/>
    <w:multiLevelType w:val="hybridMultilevel"/>
    <w:tmpl w:val="ED324180"/>
    <w:lvl w:ilvl="0" w:tplc="08090001">
      <w:start w:val="1"/>
      <w:numFmt w:val="bullet"/>
      <w:lvlText w:val=""/>
      <w:lvlJc w:val="left"/>
      <w:pPr>
        <w:ind w:left="140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3" w:hanging="360"/>
      </w:pPr>
      <w:rPr>
        <w:rFonts w:ascii="Wingdings" w:hAnsi="Wingdings" w:hint="default"/>
      </w:rPr>
    </w:lvl>
  </w:abstractNum>
  <w:num w:numId="1" w16cid:durableId="500193682">
    <w:abstractNumId w:val="21"/>
  </w:num>
  <w:num w:numId="2" w16cid:durableId="566190118">
    <w:abstractNumId w:val="16"/>
  </w:num>
  <w:num w:numId="3" w16cid:durableId="1871453052">
    <w:abstractNumId w:val="19"/>
  </w:num>
  <w:num w:numId="4" w16cid:durableId="1150288203">
    <w:abstractNumId w:val="4"/>
  </w:num>
  <w:num w:numId="5" w16cid:durableId="790896968">
    <w:abstractNumId w:val="8"/>
  </w:num>
  <w:num w:numId="6" w16cid:durableId="1093551325">
    <w:abstractNumId w:val="22"/>
  </w:num>
  <w:num w:numId="7" w16cid:durableId="1970546513">
    <w:abstractNumId w:val="12"/>
  </w:num>
  <w:num w:numId="8" w16cid:durableId="438646537">
    <w:abstractNumId w:val="6"/>
  </w:num>
  <w:num w:numId="9" w16cid:durableId="634600704">
    <w:abstractNumId w:val="17"/>
  </w:num>
  <w:num w:numId="10" w16cid:durableId="1499156163">
    <w:abstractNumId w:val="3"/>
  </w:num>
  <w:num w:numId="11" w16cid:durableId="2013681391">
    <w:abstractNumId w:val="0"/>
  </w:num>
  <w:num w:numId="12" w16cid:durableId="2145540838">
    <w:abstractNumId w:val="7"/>
  </w:num>
  <w:num w:numId="13" w16cid:durableId="1193807142">
    <w:abstractNumId w:val="13"/>
  </w:num>
  <w:num w:numId="14" w16cid:durableId="424351147">
    <w:abstractNumId w:val="9"/>
  </w:num>
  <w:num w:numId="15" w16cid:durableId="1719354320">
    <w:abstractNumId w:val="23"/>
  </w:num>
  <w:num w:numId="16" w16cid:durableId="1108158021">
    <w:abstractNumId w:val="2"/>
  </w:num>
  <w:num w:numId="17" w16cid:durableId="2006126783">
    <w:abstractNumId w:val="20"/>
  </w:num>
  <w:num w:numId="18" w16cid:durableId="658189491">
    <w:abstractNumId w:val="14"/>
  </w:num>
  <w:num w:numId="19" w16cid:durableId="121265513">
    <w:abstractNumId w:val="11"/>
  </w:num>
  <w:num w:numId="20" w16cid:durableId="635569935">
    <w:abstractNumId w:val="15"/>
  </w:num>
  <w:num w:numId="21" w16cid:durableId="889071688">
    <w:abstractNumId w:val="18"/>
  </w:num>
  <w:num w:numId="22" w16cid:durableId="1256935191">
    <w:abstractNumId w:val="1"/>
  </w:num>
  <w:num w:numId="23" w16cid:durableId="1108430039">
    <w:abstractNumId w:val="5"/>
  </w:num>
  <w:num w:numId="24" w16cid:durableId="211243488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76D"/>
    <w:rsid w:val="0000394C"/>
    <w:rsid w:val="00006A5B"/>
    <w:rsid w:val="00011962"/>
    <w:rsid w:val="00021089"/>
    <w:rsid w:val="000234EE"/>
    <w:rsid w:val="0002576D"/>
    <w:rsid w:val="000274EA"/>
    <w:rsid w:val="000314D7"/>
    <w:rsid w:val="00033768"/>
    <w:rsid w:val="00041C5B"/>
    <w:rsid w:val="000507E9"/>
    <w:rsid w:val="000549A5"/>
    <w:rsid w:val="00076728"/>
    <w:rsid w:val="000801C0"/>
    <w:rsid w:val="000901D3"/>
    <w:rsid w:val="000B6CF6"/>
    <w:rsid w:val="000D2B02"/>
    <w:rsid w:val="000D3C29"/>
    <w:rsid w:val="000D45F2"/>
    <w:rsid w:val="000D5035"/>
    <w:rsid w:val="000E3159"/>
    <w:rsid w:val="000E78D1"/>
    <w:rsid w:val="000F10A7"/>
    <w:rsid w:val="000F1EA7"/>
    <w:rsid w:val="00105CF7"/>
    <w:rsid w:val="00110DDA"/>
    <w:rsid w:val="001147C0"/>
    <w:rsid w:val="0012532D"/>
    <w:rsid w:val="00134A18"/>
    <w:rsid w:val="0013799E"/>
    <w:rsid w:val="00150277"/>
    <w:rsid w:val="00151901"/>
    <w:rsid w:val="00185BF9"/>
    <w:rsid w:val="001A014E"/>
    <w:rsid w:val="001A2F19"/>
    <w:rsid w:val="001B465E"/>
    <w:rsid w:val="001C4E07"/>
    <w:rsid w:val="001C5CD4"/>
    <w:rsid w:val="001D5F86"/>
    <w:rsid w:val="001D7410"/>
    <w:rsid w:val="001E62B6"/>
    <w:rsid w:val="001F18B6"/>
    <w:rsid w:val="001F20F1"/>
    <w:rsid w:val="00220193"/>
    <w:rsid w:val="00242FF6"/>
    <w:rsid w:val="002602CF"/>
    <w:rsid w:val="002734E4"/>
    <w:rsid w:val="00290864"/>
    <w:rsid w:val="00295B00"/>
    <w:rsid w:val="002A001C"/>
    <w:rsid w:val="002A31E2"/>
    <w:rsid w:val="002C10C4"/>
    <w:rsid w:val="002C2433"/>
    <w:rsid w:val="002C5756"/>
    <w:rsid w:val="002C5FC0"/>
    <w:rsid w:val="002D2AFB"/>
    <w:rsid w:val="002D761A"/>
    <w:rsid w:val="002D797E"/>
    <w:rsid w:val="002F69DB"/>
    <w:rsid w:val="00304C18"/>
    <w:rsid w:val="00343B31"/>
    <w:rsid w:val="003451F9"/>
    <w:rsid w:val="00354051"/>
    <w:rsid w:val="00356A2A"/>
    <w:rsid w:val="00360EFE"/>
    <w:rsid w:val="003615BA"/>
    <w:rsid w:val="00363333"/>
    <w:rsid w:val="00373BE0"/>
    <w:rsid w:val="00390032"/>
    <w:rsid w:val="0039275D"/>
    <w:rsid w:val="003A078D"/>
    <w:rsid w:val="003A2E3B"/>
    <w:rsid w:val="003A38DF"/>
    <w:rsid w:val="003B5E0F"/>
    <w:rsid w:val="003C2AD4"/>
    <w:rsid w:val="003F2A4D"/>
    <w:rsid w:val="003F481F"/>
    <w:rsid w:val="00400AF1"/>
    <w:rsid w:val="0040250C"/>
    <w:rsid w:val="00405BB9"/>
    <w:rsid w:val="004145BD"/>
    <w:rsid w:val="00425D0B"/>
    <w:rsid w:val="00431D3B"/>
    <w:rsid w:val="00435526"/>
    <w:rsid w:val="00445E29"/>
    <w:rsid w:val="00460C9E"/>
    <w:rsid w:val="00461993"/>
    <w:rsid w:val="00492FFF"/>
    <w:rsid w:val="004A1101"/>
    <w:rsid w:val="004A32AC"/>
    <w:rsid w:val="004B4EA3"/>
    <w:rsid w:val="004C3418"/>
    <w:rsid w:val="004D2088"/>
    <w:rsid w:val="004D615D"/>
    <w:rsid w:val="004D6414"/>
    <w:rsid w:val="004D6C6E"/>
    <w:rsid w:val="004F7E1F"/>
    <w:rsid w:val="00500AA3"/>
    <w:rsid w:val="00513059"/>
    <w:rsid w:val="00516090"/>
    <w:rsid w:val="00530CF5"/>
    <w:rsid w:val="00533F70"/>
    <w:rsid w:val="00533FEE"/>
    <w:rsid w:val="00536982"/>
    <w:rsid w:val="00537891"/>
    <w:rsid w:val="00541932"/>
    <w:rsid w:val="00553A96"/>
    <w:rsid w:val="00564069"/>
    <w:rsid w:val="00567244"/>
    <w:rsid w:val="005829F7"/>
    <w:rsid w:val="00587737"/>
    <w:rsid w:val="00593A57"/>
    <w:rsid w:val="00597F7C"/>
    <w:rsid w:val="005B5753"/>
    <w:rsid w:val="005D0510"/>
    <w:rsid w:val="005E3533"/>
    <w:rsid w:val="005E3B1B"/>
    <w:rsid w:val="005F022D"/>
    <w:rsid w:val="006019F7"/>
    <w:rsid w:val="006022DE"/>
    <w:rsid w:val="00623D78"/>
    <w:rsid w:val="00624F26"/>
    <w:rsid w:val="00630B04"/>
    <w:rsid w:val="0063681B"/>
    <w:rsid w:val="00643EFF"/>
    <w:rsid w:val="0064576B"/>
    <w:rsid w:val="00654BF2"/>
    <w:rsid w:val="0067120C"/>
    <w:rsid w:val="0067711D"/>
    <w:rsid w:val="00681C21"/>
    <w:rsid w:val="006A1433"/>
    <w:rsid w:val="006C4BD2"/>
    <w:rsid w:val="006D263C"/>
    <w:rsid w:val="006E4345"/>
    <w:rsid w:val="006F3EFE"/>
    <w:rsid w:val="006F76C1"/>
    <w:rsid w:val="0070128B"/>
    <w:rsid w:val="00720B44"/>
    <w:rsid w:val="007227A6"/>
    <w:rsid w:val="007328CC"/>
    <w:rsid w:val="00747955"/>
    <w:rsid w:val="00751781"/>
    <w:rsid w:val="00755827"/>
    <w:rsid w:val="00790E0C"/>
    <w:rsid w:val="00797764"/>
    <w:rsid w:val="007A20FD"/>
    <w:rsid w:val="007B4FDF"/>
    <w:rsid w:val="007E1F76"/>
    <w:rsid w:val="007E6235"/>
    <w:rsid w:val="007F200C"/>
    <w:rsid w:val="008367E9"/>
    <w:rsid w:val="00842CA1"/>
    <w:rsid w:val="00865F81"/>
    <w:rsid w:val="008662B5"/>
    <w:rsid w:val="008701F8"/>
    <w:rsid w:val="00876DFD"/>
    <w:rsid w:val="0088419E"/>
    <w:rsid w:val="00886F16"/>
    <w:rsid w:val="00887486"/>
    <w:rsid w:val="00896F94"/>
    <w:rsid w:val="00897903"/>
    <w:rsid w:val="00897C81"/>
    <w:rsid w:val="008A0E42"/>
    <w:rsid w:val="008A22FE"/>
    <w:rsid w:val="008A5516"/>
    <w:rsid w:val="008A73D5"/>
    <w:rsid w:val="008C110C"/>
    <w:rsid w:val="008C328A"/>
    <w:rsid w:val="008D4083"/>
    <w:rsid w:val="008D4DBE"/>
    <w:rsid w:val="008D6B89"/>
    <w:rsid w:val="008E7D76"/>
    <w:rsid w:val="0090113C"/>
    <w:rsid w:val="009066C9"/>
    <w:rsid w:val="00921FDB"/>
    <w:rsid w:val="00922D67"/>
    <w:rsid w:val="00927189"/>
    <w:rsid w:val="00931F53"/>
    <w:rsid w:val="009372F8"/>
    <w:rsid w:val="00950837"/>
    <w:rsid w:val="0095319C"/>
    <w:rsid w:val="00967C34"/>
    <w:rsid w:val="009921E9"/>
    <w:rsid w:val="009941AE"/>
    <w:rsid w:val="00994462"/>
    <w:rsid w:val="009A0BF7"/>
    <w:rsid w:val="009A3464"/>
    <w:rsid w:val="009A5D5C"/>
    <w:rsid w:val="009B1198"/>
    <w:rsid w:val="009B471B"/>
    <w:rsid w:val="009E1AFA"/>
    <w:rsid w:val="009E4268"/>
    <w:rsid w:val="009F3D66"/>
    <w:rsid w:val="00A0005E"/>
    <w:rsid w:val="00A01CF2"/>
    <w:rsid w:val="00A14560"/>
    <w:rsid w:val="00A1509E"/>
    <w:rsid w:val="00A20DA0"/>
    <w:rsid w:val="00A549C7"/>
    <w:rsid w:val="00A55C7C"/>
    <w:rsid w:val="00A56A19"/>
    <w:rsid w:val="00A60815"/>
    <w:rsid w:val="00A625FB"/>
    <w:rsid w:val="00A65591"/>
    <w:rsid w:val="00A70523"/>
    <w:rsid w:val="00A75A3C"/>
    <w:rsid w:val="00A7684C"/>
    <w:rsid w:val="00A77B4D"/>
    <w:rsid w:val="00A8193D"/>
    <w:rsid w:val="00A8202C"/>
    <w:rsid w:val="00A8634C"/>
    <w:rsid w:val="00A965A3"/>
    <w:rsid w:val="00A97046"/>
    <w:rsid w:val="00A97835"/>
    <w:rsid w:val="00AA61AA"/>
    <w:rsid w:val="00AB19CD"/>
    <w:rsid w:val="00AB2A16"/>
    <w:rsid w:val="00AB2DED"/>
    <w:rsid w:val="00AB5394"/>
    <w:rsid w:val="00AC0541"/>
    <w:rsid w:val="00AC109D"/>
    <w:rsid w:val="00AC170F"/>
    <w:rsid w:val="00AD08FF"/>
    <w:rsid w:val="00AD29C4"/>
    <w:rsid w:val="00AD73FC"/>
    <w:rsid w:val="00AE5F50"/>
    <w:rsid w:val="00AF130C"/>
    <w:rsid w:val="00B00DDE"/>
    <w:rsid w:val="00B0101F"/>
    <w:rsid w:val="00B0764C"/>
    <w:rsid w:val="00B11C3B"/>
    <w:rsid w:val="00B138C6"/>
    <w:rsid w:val="00B23E1D"/>
    <w:rsid w:val="00B248E4"/>
    <w:rsid w:val="00B300E9"/>
    <w:rsid w:val="00B40211"/>
    <w:rsid w:val="00B547D8"/>
    <w:rsid w:val="00B54B0B"/>
    <w:rsid w:val="00B65D18"/>
    <w:rsid w:val="00B70597"/>
    <w:rsid w:val="00B7402E"/>
    <w:rsid w:val="00B756FA"/>
    <w:rsid w:val="00B75BD7"/>
    <w:rsid w:val="00B7780E"/>
    <w:rsid w:val="00BA058E"/>
    <w:rsid w:val="00BA5D78"/>
    <w:rsid w:val="00BB00F1"/>
    <w:rsid w:val="00BB27AF"/>
    <w:rsid w:val="00BB2D66"/>
    <w:rsid w:val="00BC482A"/>
    <w:rsid w:val="00BF5924"/>
    <w:rsid w:val="00C02054"/>
    <w:rsid w:val="00C051A7"/>
    <w:rsid w:val="00C10F7D"/>
    <w:rsid w:val="00C272B0"/>
    <w:rsid w:val="00C4019D"/>
    <w:rsid w:val="00C462E7"/>
    <w:rsid w:val="00C70D7A"/>
    <w:rsid w:val="00C724D5"/>
    <w:rsid w:val="00C73E50"/>
    <w:rsid w:val="00C86755"/>
    <w:rsid w:val="00CA3706"/>
    <w:rsid w:val="00CB0130"/>
    <w:rsid w:val="00CC160B"/>
    <w:rsid w:val="00CC70C3"/>
    <w:rsid w:val="00CD3EF2"/>
    <w:rsid w:val="00CD61EC"/>
    <w:rsid w:val="00CE44CC"/>
    <w:rsid w:val="00D23F97"/>
    <w:rsid w:val="00D254E9"/>
    <w:rsid w:val="00D5147B"/>
    <w:rsid w:val="00D61A3E"/>
    <w:rsid w:val="00D739F3"/>
    <w:rsid w:val="00D75A6D"/>
    <w:rsid w:val="00D80617"/>
    <w:rsid w:val="00D80D7C"/>
    <w:rsid w:val="00D81F5D"/>
    <w:rsid w:val="00DA05B0"/>
    <w:rsid w:val="00DA4BFC"/>
    <w:rsid w:val="00DB0C78"/>
    <w:rsid w:val="00DB5628"/>
    <w:rsid w:val="00DB6DA9"/>
    <w:rsid w:val="00DD601D"/>
    <w:rsid w:val="00DE208A"/>
    <w:rsid w:val="00DE4199"/>
    <w:rsid w:val="00DE60C2"/>
    <w:rsid w:val="00DF7A97"/>
    <w:rsid w:val="00E0348F"/>
    <w:rsid w:val="00E064AB"/>
    <w:rsid w:val="00E06A66"/>
    <w:rsid w:val="00E0740B"/>
    <w:rsid w:val="00E11412"/>
    <w:rsid w:val="00E25184"/>
    <w:rsid w:val="00E259D1"/>
    <w:rsid w:val="00E26707"/>
    <w:rsid w:val="00E3320E"/>
    <w:rsid w:val="00E53A41"/>
    <w:rsid w:val="00E5517F"/>
    <w:rsid w:val="00E6189D"/>
    <w:rsid w:val="00E64300"/>
    <w:rsid w:val="00E75EBB"/>
    <w:rsid w:val="00E92763"/>
    <w:rsid w:val="00EA1780"/>
    <w:rsid w:val="00EA6D48"/>
    <w:rsid w:val="00EC6E5C"/>
    <w:rsid w:val="00EF516E"/>
    <w:rsid w:val="00EF6737"/>
    <w:rsid w:val="00F00AAD"/>
    <w:rsid w:val="00F25309"/>
    <w:rsid w:val="00F3653E"/>
    <w:rsid w:val="00F40795"/>
    <w:rsid w:val="00F47B30"/>
    <w:rsid w:val="00F50C23"/>
    <w:rsid w:val="00F51D19"/>
    <w:rsid w:val="00F65838"/>
    <w:rsid w:val="00F70765"/>
    <w:rsid w:val="00F80E32"/>
    <w:rsid w:val="00F83A66"/>
    <w:rsid w:val="00F85785"/>
    <w:rsid w:val="00FA07C6"/>
    <w:rsid w:val="00FA3D1D"/>
    <w:rsid w:val="00FA62AE"/>
    <w:rsid w:val="00FC0B8A"/>
    <w:rsid w:val="00FC5A13"/>
    <w:rsid w:val="00FC5A83"/>
    <w:rsid w:val="00FD0513"/>
    <w:rsid w:val="00FE2C9B"/>
    <w:rsid w:val="00FF3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D468AA"/>
  <w15:docId w15:val="{4B8E9C86-3D7E-46E4-9BC9-A01198357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2433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576D"/>
    <w:pPr>
      <w:tabs>
        <w:tab w:val="center" w:pos="4513"/>
        <w:tab w:val="right" w:pos="9026"/>
      </w:tabs>
      <w:spacing w:after="0" w:line="240" w:lineRule="auto"/>
    </w:pPr>
    <w:rPr>
      <w:lang w:val="en-IE"/>
    </w:rPr>
  </w:style>
  <w:style w:type="character" w:customStyle="1" w:styleId="HeaderChar">
    <w:name w:val="Header Char"/>
    <w:basedOn w:val="DefaultParagraphFont"/>
    <w:link w:val="Header"/>
    <w:uiPriority w:val="99"/>
    <w:rsid w:val="0002576D"/>
  </w:style>
  <w:style w:type="paragraph" w:styleId="BalloonText">
    <w:name w:val="Balloon Text"/>
    <w:basedOn w:val="Normal"/>
    <w:link w:val="BalloonTextChar"/>
    <w:uiPriority w:val="99"/>
    <w:semiHidden/>
    <w:unhideWhenUsed/>
    <w:rsid w:val="0002576D"/>
    <w:pPr>
      <w:spacing w:after="0" w:line="240" w:lineRule="auto"/>
    </w:pPr>
    <w:rPr>
      <w:rFonts w:ascii="Tahoma" w:hAnsi="Tahoma" w:cs="Tahoma"/>
      <w:sz w:val="16"/>
      <w:szCs w:val="16"/>
      <w:lang w:val="en-I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76D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02576D"/>
    <w:pPr>
      <w:tabs>
        <w:tab w:val="center" w:pos="4513"/>
        <w:tab w:val="right" w:pos="9026"/>
      </w:tabs>
      <w:spacing w:after="0" w:line="240" w:lineRule="auto"/>
    </w:pPr>
    <w:rPr>
      <w:lang w:val="en-IE"/>
    </w:rPr>
  </w:style>
  <w:style w:type="character" w:customStyle="1" w:styleId="FooterChar">
    <w:name w:val="Footer Char"/>
    <w:basedOn w:val="DefaultParagraphFont"/>
    <w:link w:val="Footer"/>
    <w:uiPriority w:val="99"/>
    <w:rsid w:val="0002576D"/>
  </w:style>
  <w:style w:type="character" w:styleId="Hyperlink">
    <w:name w:val="Hyperlink"/>
    <w:uiPriority w:val="99"/>
    <w:unhideWhenUsed/>
    <w:rsid w:val="0002576D"/>
    <w:rPr>
      <w:color w:val="0000FF"/>
      <w:u w:val="single"/>
    </w:rPr>
  </w:style>
  <w:style w:type="table" w:styleId="TableGrid">
    <w:name w:val="Table Grid"/>
    <w:basedOn w:val="TableNormal"/>
    <w:uiPriority w:val="39"/>
    <w:rsid w:val="001C5CD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5CD4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6A143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A1433"/>
    <w:rPr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6A1433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DF7A9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6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208e405-7f5c-4092-9d00-ae49e9a9738c">YNAFEP33AA7V-758-1520</_dlc_DocId>
    <_dlc_DocIdUrl xmlns="e208e405-7f5c-4092-9d00-ae49e9a9738c">
      <Url>http://intranet/econdev/_layouts/15/DocIdRedir.aspx?ID=YNAFEP33AA7V-758-1520</Url>
      <Description>YNAFEP33AA7V-758-1520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D0A3BF94695C439F1188980E2D00D5" ma:contentTypeVersion="0" ma:contentTypeDescription="Create a new document." ma:contentTypeScope="" ma:versionID="7d1c9a72f570ae843f25562dfedda14b">
  <xsd:schema xmlns:xsd="http://www.w3.org/2001/XMLSchema" xmlns:xs="http://www.w3.org/2001/XMLSchema" xmlns:p="http://schemas.microsoft.com/office/2006/metadata/properties" xmlns:ns2="e208e405-7f5c-4092-9d00-ae49e9a9738c" targetNamespace="http://schemas.microsoft.com/office/2006/metadata/properties" ma:root="true" ma:fieldsID="36550ac7033362f31ca0921fe5504de1" ns2:_="">
    <xsd:import namespace="e208e405-7f5c-4092-9d00-ae49e9a9738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e405-7f5c-4092-9d00-ae49e9a9738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D89BA7-5959-462F-A0A8-49539C3BCD41}">
  <ds:schemaRefs>
    <ds:schemaRef ds:uri="http://schemas.microsoft.com/office/2006/metadata/properties"/>
    <ds:schemaRef ds:uri="http://schemas.microsoft.com/office/infopath/2007/PartnerControls"/>
    <ds:schemaRef ds:uri="e208e405-7f5c-4092-9d00-ae49e9a9738c"/>
  </ds:schemaRefs>
</ds:datastoreItem>
</file>

<file path=customXml/itemProps2.xml><?xml version="1.0" encoding="utf-8"?>
<ds:datastoreItem xmlns:ds="http://schemas.openxmlformats.org/officeDocument/2006/customXml" ds:itemID="{69C07124-7AD9-4D27-B9F5-340DD64D66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08e405-7f5c-4092-9d00-ae49e9a973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373DC6C-DB34-458D-96A3-C70AF67059A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252790A-AF08-44B5-8321-E51E71BE6C5C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38CC74B-F420-4F12-9D98-58FB0F4A53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Economic Development   Enterprise SPC Minutes 04.02.2021</vt:lpstr>
    </vt:vector>
  </TitlesOfParts>
  <Company>Hewlett-Packard Company</Company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Economic Development   Enterprise SPC Minutes 04.02.2021</dc:title>
  <dc:creator>Lisa Grant</dc:creator>
  <cp:keywords>Economic;SPC;Minutes;2021</cp:keywords>
  <cp:lastModifiedBy>Billy Duggan</cp:lastModifiedBy>
  <cp:revision>26</cp:revision>
  <cp:lastPrinted>2022-04-27T11:26:00Z</cp:lastPrinted>
  <dcterms:created xsi:type="dcterms:W3CDTF">2023-06-19T15:33:00Z</dcterms:created>
  <dcterms:modified xsi:type="dcterms:W3CDTF">2023-06-22T11:59:00Z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0x010100A1D0A3BF94695C439F1188980E2D00D5</vt:lpwstr>
  </property>
  <property fmtid="{D5CDD505-2E9C-101B-9397-08002B2CF9AE}" pid="3" name="_dlc_DocIdItemGuid">
    <vt:lpwstr>899f9e39-09e0-477e-886c-e3791e358238</vt:lpwstr>
  </property>
  <property fmtid="{D5CDD505-2E9C-101B-9397-08002B2CF9AE}" pid="4" name="Order">
    <vt:r8>185400</vt:r8>
  </property>
</Properties>
</file>